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1C3A9" w14:textId="77777777" w:rsidR="007E68A9" w:rsidRPr="007E68A9" w:rsidRDefault="007E68A9" w:rsidP="007E68A9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</w:p>
    <w:p w14:paraId="1D03D222" w14:textId="2D7F970F" w:rsidR="007E68A9" w:rsidRPr="00DC2725" w:rsidRDefault="007E68A9" w:rsidP="00852794">
      <w:pPr>
        <w:spacing w:line="360" w:lineRule="auto"/>
        <w:jc w:val="center"/>
        <w:rPr>
          <w:rFonts w:ascii="Arial" w:eastAsia="Arial" w:hAnsi="Arial" w:cs="Arial"/>
          <w:b/>
          <w:color w:val="2E74B5" w:themeColor="accent1" w:themeShade="BF"/>
          <w:sz w:val="68"/>
          <w:szCs w:val="68"/>
          <w:lang w:eastAsia="es-CO"/>
        </w:rPr>
      </w:pPr>
      <w:r w:rsidRPr="00DC2725">
        <w:rPr>
          <w:rFonts w:ascii="Arial" w:eastAsia="Arial" w:hAnsi="Arial" w:cs="Arial"/>
          <w:b/>
          <w:color w:val="2E74B5" w:themeColor="accent1" w:themeShade="BF"/>
          <w:sz w:val="66"/>
          <w:szCs w:val="66"/>
          <w:lang w:eastAsia="es-CO"/>
        </w:rPr>
        <w:t>PLAN ESTRATÉGICO DE TALENTO</w:t>
      </w:r>
      <w:r w:rsidR="00852794" w:rsidRPr="00DC2725">
        <w:rPr>
          <w:rFonts w:ascii="Arial" w:eastAsia="Arial" w:hAnsi="Arial" w:cs="Arial"/>
          <w:b/>
          <w:color w:val="2E74B5" w:themeColor="accent1" w:themeShade="BF"/>
          <w:sz w:val="66"/>
          <w:szCs w:val="66"/>
          <w:lang w:eastAsia="es-CO"/>
        </w:rPr>
        <w:t xml:space="preserve"> </w:t>
      </w:r>
      <w:r w:rsidRPr="00DC2725">
        <w:rPr>
          <w:rFonts w:ascii="Arial" w:eastAsia="Arial" w:hAnsi="Arial" w:cs="Arial"/>
          <w:b/>
          <w:color w:val="2E74B5" w:themeColor="accent1" w:themeShade="BF"/>
          <w:sz w:val="66"/>
          <w:szCs w:val="66"/>
          <w:lang w:eastAsia="es-CO"/>
        </w:rPr>
        <w:t>HUMANO</w:t>
      </w:r>
    </w:p>
    <w:p w14:paraId="7DFE8BD0" w14:textId="77777777" w:rsidR="00027D49" w:rsidRPr="00DC2725" w:rsidRDefault="00027D49" w:rsidP="00852794">
      <w:pPr>
        <w:spacing w:line="360" w:lineRule="auto"/>
        <w:jc w:val="center"/>
        <w:rPr>
          <w:rFonts w:ascii="Arial" w:eastAsia="Arial" w:hAnsi="Arial" w:cs="Arial"/>
          <w:b/>
          <w:color w:val="2E74B5" w:themeColor="accent1" w:themeShade="BF"/>
          <w:sz w:val="68"/>
          <w:szCs w:val="68"/>
          <w:lang w:eastAsia="es-CO"/>
        </w:rPr>
      </w:pPr>
    </w:p>
    <w:p w14:paraId="4E8466E0" w14:textId="147B0A80" w:rsidR="007E68A9" w:rsidRPr="00DC2725" w:rsidRDefault="007E68A9" w:rsidP="00852794">
      <w:pPr>
        <w:spacing w:line="360" w:lineRule="auto"/>
        <w:jc w:val="center"/>
        <w:rPr>
          <w:rFonts w:ascii="Arial" w:eastAsia="Arial" w:hAnsi="Arial" w:cs="Arial"/>
          <w:b/>
          <w:color w:val="2E74B5" w:themeColor="accent1" w:themeShade="BF"/>
          <w:sz w:val="66"/>
          <w:szCs w:val="66"/>
          <w:lang w:eastAsia="es-CO"/>
        </w:rPr>
      </w:pPr>
      <w:r w:rsidRPr="00DC2725">
        <w:rPr>
          <w:rFonts w:ascii="Arial" w:eastAsia="Arial" w:hAnsi="Arial" w:cs="Arial"/>
          <w:b/>
          <w:color w:val="2E74B5" w:themeColor="accent1" w:themeShade="BF"/>
          <w:sz w:val="66"/>
          <w:szCs w:val="66"/>
          <w:lang w:eastAsia="es-CO"/>
        </w:rPr>
        <w:t>PROMOTORA DE EVENTOS Y TURISMO</w:t>
      </w:r>
      <w:r w:rsidR="00852794" w:rsidRPr="00DC2725">
        <w:rPr>
          <w:rFonts w:ascii="Arial" w:eastAsia="Arial" w:hAnsi="Arial" w:cs="Arial"/>
          <w:b/>
          <w:color w:val="2E74B5" w:themeColor="accent1" w:themeShade="BF"/>
          <w:sz w:val="66"/>
          <w:szCs w:val="66"/>
          <w:lang w:eastAsia="es-CO"/>
        </w:rPr>
        <w:t xml:space="preserve"> S.A.S</w:t>
      </w:r>
      <w:r w:rsidRPr="00DC2725">
        <w:rPr>
          <w:rFonts w:ascii="Arial" w:eastAsia="Arial" w:hAnsi="Arial" w:cs="Arial"/>
          <w:b/>
          <w:color w:val="2E74B5" w:themeColor="accent1" w:themeShade="BF"/>
          <w:sz w:val="66"/>
          <w:szCs w:val="66"/>
          <w:lang w:eastAsia="es-CO"/>
        </w:rPr>
        <w:t xml:space="preserve"> </w:t>
      </w:r>
    </w:p>
    <w:p w14:paraId="36624180" w14:textId="0DF622CF" w:rsidR="007E68A9" w:rsidRPr="00DC2725" w:rsidRDefault="007E68A9" w:rsidP="00852794">
      <w:pPr>
        <w:spacing w:line="360" w:lineRule="auto"/>
        <w:jc w:val="center"/>
        <w:rPr>
          <w:rFonts w:ascii="Arial" w:eastAsia="Arial" w:hAnsi="Arial" w:cs="Arial"/>
          <w:b/>
          <w:color w:val="2E74B5" w:themeColor="accent1" w:themeShade="BF"/>
          <w:sz w:val="68"/>
          <w:szCs w:val="68"/>
          <w:lang w:eastAsia="es-CO"/>
        </w:rPr>
      </w:pPr>
    </w:p>
    <w:p w14:paraId="77288A3F" w14:textId="694C88AC" w:rsidR="00852794" w:rsidRPr="00DC2725" w:rsidRDefault="00852794" w:rsidP="00852794">
      <w:pPr>
        <w:spacing w:line="360" w:lineRule="auto"/>
        <w:jc w:val="center"/>
        <w:rPr>
          <w:rFonts w:ascii="Arial" w:eastAsia="Arial" w:hAnsi="Arial" w:cs="Arial"/>
          <w:b/>
          <w:color w:val="2E74B5" w:themeColor="accent1" w:themeShade="BF"/>
          <w:sz w:val="68"/>
          <w:szCs w:val="68"/>
          <w:lang w:eastAsia="es-CO"/>
        </w:rPr>
      </w:pPr>
    </w:p>
    <w:p w14:paraId="38241D01" w14:textId="77777777" w:rsidR="00852794" w:rsidRPr="00DC2725" w:rsidRDefault="00852794" w:rsidP="00852794">
      <w:pPr>
        <w:spacing w:line="360" w:lineRule="auto"/>
        <w:jc w:val="center"/>
        <w:rPr>
          <w:rFonts w:ascii="Arial" w:eastAsia="Arial" w:hAnsi="Arial" w:cs="Arial"/>
          <w:b/>
          <w:color w:val="2E74B5" w:themeColor="accent1" w:themeShade="BF"/>
          <w:sz w:val="68"/>
          <w:szCs w:val="68"/>
          <w:lang w:eastAsia="es-CO"/>
        </w:rPr>
      </w:pPr>
    </w:p>
    <w:p w14:paraId="192093E1" w14:textId="4BA620AB" w:rsidR="007E68A9" w:rsidRPr="00DC2725" w:rsidRDefault="006B50B8" w:rsidP="00852794">
      <w:pPr>
        <w:spacing w:line="360" w:lineRule="auto"/>
        <w:jc w:val="center"/>
        <w:rPr>
          <w:rFonts w:ascii="Arial" w:eastAsia="Arial" w:hAnsi="Arial" w:cs="Arial"/>
          <w:b/>
          <w:color w:val="2E74B5" w:themeColor="accent1" w:themeShade="BF"/>
          <w:sz w:val="68"/>
          <w:szCs w:val="68"/>
          <w:lang w:eastAsia="es-CO"/>
        </w:rPr>
      </w:pPr>
      <w:r w:rsidRPr="00DC2725">
        <w:rPr>
          <w:rFonts w:ascii="Arial" w:eastAsia="Arial" w:hAnsi="Arial" w:cs="Arial"/>
          <w:b/>
          <w:color w:val="2E74B5" w:themeColor="accent1" w:themeShade="BF"/>
          <w:sz w:val="68"/>
          <w:szCs w:val="68"/>
          <w:lang w:eastAsia="es-CO"/>
        </w:rPr>
        <w:t>202</w:t>
      </w:r>
      <w:r w:rsidR="00027D49" w:rsidRPr="00DC2725">
        <w:rPr>
          <w:rFonts w:ascii="Arial" w:eastAsia="Arial" w:hAnsi="Arial" w:cs="Arial"/>
          <w:b/>
          <w:color w:val="2E74B5" w:themeColor="accent1" w:themeShade="BF"/>
          <w:sz w:val="68"/>
          <w:szCs w:val="68"/>
          <w:lang w:eastAsia="es-CO"/>
        </w:rPr>
        <w:t>6</w:t>
      </w:r>
    </w:p>
    <w:p w14:paraId="169A35C7" w14:textId="77777777" w:rsidR="007E68A9" w:rsidRPr="007E68A9" w:rsidRDefault="007E68A9" w:rsidP="007E68A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</w:p>
    <w:p w14:paraId="7EE2BCC6" w14:textId="286403C7" w:rsidR="00CC68E8" w:rsidRPr="00CC68E8" w:rsidRDefault="007E68A9" w:rsidP="00832BE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0" w:firstLine="0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7E68A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Índice</w:t>
      </w:r>
    </w:p>
    <w:p w14:paraId="5B70FE5A" w14:textId="77777777" w:rsidR="00CC68E8" w:rsidRPr="00CC68E8" w:rsidRDefault="00D5610C" w:rsidP="00832BEB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1-introducci%C3%B3n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Introducción</w:t>
        </w:r>
      </w:hyperlink>
    </w:p>
    <w:p w14:paraId="18DA9771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11-objetivo-del-plan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1.1 Objetivo del Plan</w:t>
        </w:r>
      </w:hyperlink>
    </w:p>
    <w:p w14:paraId="14F08E3D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12-alcance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1.2 Alcance</w:t>
        </w:r>
      </w:hyperlink>
    </w:p>
    <w:p w14:paraId="6B8D78DF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13-visi%C3%B3n-y-misi%C3%B3n-de-talento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1.3 Visión y Misión de Talento Humano</w:t>
        </w:r>
      </w:hyperlink>
    </w:p>
    <w:p w14:paraId="2D63047D" w14:textId="77777777" w:rsidR="00CC68E8" w:rsidRPr="00CC68E8" w:rsidRDefault="00D5610C" w:rsidP="00832BEB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2-an%C3%A1lisis-de-la-situaci%C3%B3n-ac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Análisis de la Situación Actual</w:t>
        </w:r>
      </w:hyperlink>
    </w:p>
    <w:p w14:paraId="4AB00474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21-diagn%C3%B3stico-de-recursos-humanos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2.1 Diagnóstico de Recursos Humanos</w:t>
        </w:r>
      </w:hyperlink>
    </w:p>
    <w:p w14:paraId="5DA7B632" w14:textId="77777777" w:rsidR="00CC68E8" w:rsidRPr="00CC68E8" w:rsidRDefault="00D5610C" w:rsidP="00832BEB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211-estructura-organizacional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2.1.1 Estructura Organizacional</w:t>
        </w:r>
      </w:hyperlink>
    </w:p>
    <w:p w14:paraId="06059720" w14:textId="77777777" w:rsidR="00CC68E8" w:rsidRPr="00CC68E8" w:rsidRDefault="00D5610C" w:rsidP="00832BEB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212-perfiles-de-puestos-y-competencias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2.1.2 Perfiles de Puestos y Competencias</w:t>
        </w:r>
      </w:hyperlink>
    </w:p>
    <w:p w14:paraId="1F835CE0" w14:textId="77777777" w:rsidR="00CC68E8" w:rsidRPr="00CC68E8" w:rsidRDefault="00D5610C" w:rsidP="00832BEB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213-clima-laboral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2.1.3 Clima Laboral</w:t>
        </w:r>
      </w:hyperlink>
    </w:p>
    <w:p w14:paraId="0D8EC456" w14:textId="77777777" w:rsidR="00CC68E8" w:rsidRPr="00CC68E8" w:rsidRDefault="00D5610C" w:rsidP="00832BEB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214-cultura-organizacional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2.1.4 Cultura Organizacional</w:t>
        </w:r>
      </w:hyperlink>
    </w:p>
    <w:p w14:paraId="390ECB3E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22-an%C3%A1lisis-foda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2.2 Análisis FODA</w:t>
        </w:r>
      </w:hyperlink>
    </w:p>
    <w:p w14:paraId="0797E59D" w14:textId="77777777" w:rsidR="00CC68E8" w:rsidRPr="00CC68E8" w:rsidRDefault="00D5610C" w:rsidP="00832BEB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3-objetivos-estrat%C3%A9gicos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Objetivos Estratégicos</w:t>
        </w:r>
      </w:hyperlink>
    </w:p>
    <w:p w14:paraId="69507493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31-atraer-talento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3.1 Atraer Talento</w:t>
        </w:r>
      </w:hyperlink>
    </w:p>
    <w:p w14:paraId="4E95229D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32-desarrollar-talento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3.2 Desarrollar Talento</w:t>
        </w:r>
      </w:hyperlink>
    </w:p>
    <w:p w14:paraId="4A5DBA80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33-retenert-talento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3.3 Retener Talento</w:t>
        </w:r>
      </w:hyperlink>
    </w:p>
    <w:p w14:paraId="08C895B2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34-promover-el-bienestar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3.4 Promover el Bienestar</w:t>
        </w:r>
      </w:hyperlink>
    </w:p>
    <w:p w14:paraId="1223954C" w14:textId="77777777" w:rsidR="00CC68E8" w:rsidRPr="00CC68E8" w:rsidRDefault="00D5610C" w:rsidP="00832BEB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4-estrategias-y-acciones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Estrategias y Acciones</w:t>
        </w:r>
      </w:hyperlink>
    </w:p>
    <w:p w14:paraId="7A2350F5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41-reclutamiento-y-selecci%C3%B3n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4.1 Reclutamiento y Selección</w:t>
        </w:r>
      </w:hyperlink>
    </w:p>
    <w:p w14:paraId="37E5CABB" w14:textId="77777777" w:rsidR="00CC68E8" w:rsidRPr="00CC68E8" w:rsidRDefault="00D5610C" w:rsidP="00832BEB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411-estrategias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4.1.1 Estrategias</w:t>
        </w:r>
      </w:hyperlink>
    </w:p>
    <w:p w14:paraId="059F2800" w14:textId="77777777" w:rsidR="00CC68E8" w:rsidRPr="00CC68E8" w:rsidRDefault="00D5610C" w:rsidP="00832BEB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412-acciones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4.1.2 Acciones</w:t>
        </w:r>
      </w:hyperlink>
    </w:p>
    <w:p w14:paraId="45CE4717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42-capacitaci%C3%B3n-y-desarrollo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4.2 Capacitación y Desarrollo</w:t>
        </w:r>
      </w:hyperlink>
    </w:p>
    <w:p w14:paraId="158A14F3" w14:textId="77777777" w:rsidR="00CC68E8" w:rsidRPr="00CC68E8" w:rsidRDefault="00D5610C" w:rsidP="00832BEB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421-estrategias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4.2.1 Estrategias</w:t>
        </w:r>
      </w:hyperlink>
    </w:p>
    <w:p w14:paraId="6D526EB7" w14:textId="77777777" w:rsidR="00CC68E8" w:rsidRPr="00CC68E8" w:rsidRDefault="00D5610C" w:rsidP="00832BEB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422-acciones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4.2.2 Acciones</w:t>
        </w:r>
      </w:hyperlink>
    </w:p>
    <w:p w14:paraId="0E6E446A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43-retenci%C3%B3n-y-motivaci%C3%B3n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4.3 Retención y Motivación</w:t>
        </w:r>
      </w:hyperlink>
    </w:p>
    <w:p w14:paraId="37435992" w14:textId="77777777" w:rsidR="00CC68E8" w:rsidRPr="00CC68E8" w:rsidRDefault="00D5610C" w:rsidP="00832BEB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431-estrategias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4.3.1 Estrategias</w:t>
        </w:r>
      </w:hyperlink>
    </w:p>
    <w:p w14:paraId="2DCFFF52" w14:textId="77777777" w:rsidR="00CC68E8" w:rsidRPr="00CC68E8" w:rsidRDefault="00D5610C" w:rsidP="00832BEB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432-acciones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4.3.2 Acciones</w:t>
        </w:r>
      </w:hyperlink>
    </w:p>
    <w:p w14:paraId="1F82B8FE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44-bienestar-y-calidad-de-vida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4.4 Bienestar y Calidad de Vida</w:t>
        </w:r>
      </w:hyperlink>
    </w:p>
    <w:p w14:paraId="74FFB7B2" w14:textId="77777777" w:rsidR="00CC68E8" w:rsidRPr="00CC68E8" w:rsidRDefault="00D5610C" w:rsidP="00832BEB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441-estrategias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4.4.1 Estrategias</w:t>
        </w:r>
      </w:hyperlink>
    </w:p>
    <w:p w14:paraId="11371630" w14:textId="77777777" w:rsidR="00CC68E8" w:rsidRPr="00CC68E8" w:rsidRDefault="00D5610C" w:rsidP="00832BEB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442-acciones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4.4.2 Acciones</w:t>
        </w:r>
      </w:hyperlink>
    </w:p>
    <w:p w14:paraId="095ADFEB" w14:textId="77777777" w:rsidR="00CC68E8" w:rsidRPr="00CC68E8" w:rsidRDefault="00D5610C" w:rsidP="00832BEB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5-indicadores-de-desempe%C3%B1o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Indicadores de Desempeño</w:t>
        </w:r>
      </w:hyperlink>
    </w:p>
    <w:p w14:paraId="7E4D01D9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51-indicadores-de-reclutamiento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5.1 Indicadores de Reclutamiento</w:t>
        </w:r>
      </w:hyperlink>
    </w:p>
    <w:p w14:paraId="6B4CECF9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52-indicadores-de-desarrollo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5.2 Indicadores de Desarrollo</w:t>
        </w:r>
      </w:hyperlink>
    </w:p>
    <w:p w14:paraId="012BF224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53-indicadores-de-retenci%C3%B3n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5.3 Indicadores de Retención</w:t>
        </w:r>
      </w:hyperlink>
    </w:p>
    <w:p w14:paraId="0DF4EEED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54-indicadores-de-bienestar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5.4 Indicadores de Bienestar</w:t>
        </w:r>
      </w:hyperlink>
    </w:p>
    <w:p w14:paraId="087EB525" w14:textId="77777777" w:rsidR="00CC68E8" w:rsidRPr="00CC68E8" w:rsidRDefault="00D5610C" w:rsidP="00832BEB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6-implementaci%C3%B3n-y-seguimiento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Implementación y Seguimiento</w:t>
        </w:r>
      </w:hyperlink>
    </w:p>
    <w:p w14:paraId="7FF81083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61-plan-de-acci%C3%B3n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6.1 Plan de Acción</w:t>
        </w:r>
      </w:hyperlink>
    </w:p>
    <w:p w14:paraId="6A9E5F65" w14:textId="77777777" w:rsidR="00CC68E8" w:rsidRPr="00CC68E8" w:rsidRDefault="00D5610C" w:rsidP="00832BEB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611-cronograma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6.1.1 Cronograma</w:t>
        </w:r>
      </w:hyperlink>
    </w:p>
    <w:p w14:paraId="58BE9A34" w14:textId="77777777" w:rsidR="00CC68E8" w:rsidRPr="00CC68E8" w:rsidRDefault="00D5610C" w:rsidP="00832BEB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612-responsables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6.1.2 Responsables</w:t>
        </w:r>
      </w:hyperlink>
    </w:p>
    <w:p w14:paraId="232EA80A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62-evaluaci%C3%B3n-continua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6.2 Evaluación Continua</w:t>
        </w:r>
      </w:hyperlink>
    </w:p>
    <w:p w14:paraId="4FF157BB" w14:textId="77777777" w:rsidR="00CC68E8" w:rsidRPr="00CC68E8" w:rsidRDefault="00D5610C" w:rsidP="00832BEB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621-revisiones-trimestrales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6.2.1 Revisiones Trimestrales</w:t>
        </w:r>
      </w:hyperlink>
    </w:p>
    <w:p w14:paraId="78BF8170" w14:textId="77777777" w:rsidR="00CC68E8" w:rsidRPr="00CC68E8" w:rsidRDefault="00D5610C" w:rsidP="00832BEB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622-revisiones-anuales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6.2.2 Revisiones Anuales</w:t>
        </w:r>
      </w:hyperlink>
    </w:p>
    <w:p w14:paraId="65D5A417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63-ajustes-y-mejoras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6.3 Ajustes y Mejoras</w:t>
        </w:r>
      </w:hyperlink>
    </w:p>
    <w:p w14:paraId="5004F0AE" w14:textId="77777777" w:rsidR="00CC68E8" w:rsidRPr="00CC68E8" w:rsidRDefault="00D5610C" w:rsidP="00832BEB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631-feedback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6.3.1 Feedback</w:t>
        </w:r>
      </w:hyperlink>
    </w:p>
    <w:p w14:paraId="68921362" w14:textId="77777777" w:rsidR="00CC68E8" w:rsidRPr="00CC68E8" w:rsidRDefault="00D5610C" w:rsidP="00832BEB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632-adaptaci%C3%B3n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6.3.2 Adaptación</w:t>
        </w:r>
      </w:hyperlink>
    </w:p>
    <w:p w14:paraId="46FE7E14" w14:textId="77777777" w:rsidR="00CC68E8" w:rsidRPr="00CC68E8" w:rsidRDefault="00D5610C" w:rsidP="00832BEB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7-conclusi%C3%B3n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Conclusión</w:t>
        </w:r>
      </w:hyperlink>
    </w:p>
    <w:p w14:paraId="2C379930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71-resumen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7.1 Resumen</w:t>
        </w:r>
      </w:hyperlink>
    </w:p>
    <w:p w14:paraId="6BFC8AB2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72-compromiso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7.2 Compromiso</w:t>
        </w:r>
      </w:hyperlink>
    </w:p>
    <w:p w14:paraId="5261BAB6" w14:textId="77777777" w:rsidR="00CC68E8" w:rsidRPr="00CC68E8" w:rsidRDefault="00D5610C" w:rsidP="00832BEB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8-anexos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Anexos</w:t>
        </w:r>
      </w:hyperlink>
    </w:p>
    <w:p w14:paraId="0A44AF43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anexo-a-descripci%C3%B3n-de-perfiles-de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Anexo A: Descripción de Perfiles de Puestos</w:t>
        </w:r>
      </w:hyperlink>
    </w:p>
    <w:p w14:paraId="08045A56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anexo-b-pol%C3%ADticas-y-procedimientos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Anexo B: Políticas y Procedimientos de Talento Humano</w:t>
        </w:r>
      </w:hyperlink>
    </w:p>
    <w:p w14:paraId="2A0A432D" w14:textId="77777777" w:rsidR="00CC68E8" w:rsidRPr="00CC68E8" w:rsidRDefault="00D5610C" w:rsidP="00832BEB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hyperlink w:anchor="anexo-c-formatos-de-evaluaci%C3%B3n-y-f" w:history="1">
        <w:r w:rsidR="00CC68E8" w:rsidRPr="00CC68E8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CO" w:eastAsia="es-CO"/>
          </w:rPr>
          <w:t>Anexo C: Formatos de Evaluación y Feedback</w:t>
        </w:r>
      </w:hyperlink>
    </w:p>
    <w:p w14:paraId="66BFD615" w14:textId="77777777" w:rsidR="00CC68E8" w:rsidRPr="00CC68E8" w:rsidRDefault="00D5610C" w:rsidP="00CC68E8">
      <w:pPr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noProof/>
          <w:color w:val="000000" w:themeColor="text1"/>
          <w:sz w:val="24"/>
          <w:szCs w:val="24"/>
          <w:lang w:val="es-CO" w:eastAsia="es-CO"/>
        </w:rPr>
        <w:pict w14:anchorId="550012EC">
          <v:rect id="_x0000_i1025" alt="" style="width:420.7pt;height:.05pt;mso-width-percent:0;mso-height-percent:0;mso-width-percent:0;mso-height-percent:0" o:hrpct="952" o:hralign="center" o:hrstd="t" o:hr="t" fillcolor="#a0a0a0" stroked="f"/>
        </w:pict>
      </w:r>
    </w:p>
    <w:p w14:paraId="6884E16E" w14:textId="374EAABE" w:rsidR="00CC68E8" w:rsidRPr="00D35882" w:rsidRDefault="00D35882" w:rsidP="00D35882">
      <w:pPr>
        <w:pStyle w:val="Prrafodelista"/>
        <w:numPr>
          <w:ilvl w:val="0"/>
          <w:numId w:val="26"/>
        </w:num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 w:themeColor="text1"/>
          <w:lang w:val="es-CO" w:eastAsia="es-CO"/>
        </w:rPr>
      </w:pPr>
      <w:r w:rsidRPr="00D35882">
        <w:rPr>
          <w:rFonts w:ascii="Arial" w:hAnsi="Arial" w:cs="Arial"/>
          <w:b/>
          <w:bCs/>
          <w:color w:val="000000" w:themeColor="text1"/>
          <w:lang w:val="es-CO" w:eastAsia="es-CO"/>
        </w:rPr>
        <w:t>INTRODUCCIÓN</w:t>
      </w:r>
    </w:p>
    <w:p w14:paraId="1F63FE42" w14:textId="77777777" w:rsidR="00D35882" w:rsidRPr="00D35882" w:rsidRDefault="00D35882" w:rsidP="00D35882">
      <w:pPr>
        <w:spacing w:before="100" w:beforeAutospacing="1" w:after="100" w:afterAutospacing="1"/>
        <w:jc w:val="both"/>
        <w:outlineLvl w:val="2"/>
        <w:rPr>
          <w:rFonts w:ascii="Arial" w:hAnsi="Arial" w:cs="Arial"/>
          <w:bCs/>
          <w:color w:val="000000" w:themeColor="text1"/>
          <w:sz w:val="24"/>
          <w:szCs w:val="24"/>
          <w:lang w:val="es-CO" w:eastAsia="es-CO"/>
        </w:rPr>
      </w:pPr>
      <w:r w:rsidRPr="00D35882">
        <w:rPr>
          <w:rFonts w:ascii="Arial" w:hAnsi="Arial" w:cs="Arial"/>
          <w:bCs/>
          <w:color w:val="000000" w:themeColor="text1"/>
          <w:sz w:val="24"/>
          <w:szCs w:val="24"/>
          <w:lang w:val="es-CO" w:eastAsia="es-CO"/>
        </w:rPr>
        <w:t>La Promotora de Eventos y Turismo S.A.S. reconoce al talento humano como el eje fundamental para garantizar experiencias memorables, calidad en el servicio y competitividad en el sector turístico y de eventos.</w:t>
      </w:r>
    </w:p>
    <w:p w14:paraId="67D6D24C" w14:textId="5A1DE565" w:rsidR="00D35882" w:rsidRPr="00D35882" w:rsidRDefault="00D35882" w:rsidP="00D35882">
      <w:pPr>
        <w:spacing w:before="100" w:beforeAutospacing="1" w:after="100" w:afterAutospacing="1"/>
        <w:jc w:val="both"/>
        <w:outlineLvl w:val="2"/>
        <w:rPr>
          <w:rFonts w:ascii="Arial" w:hAnsi="Arial" w:cs="Arial"/>
          <w:bCs/>
          <w:color w:val="000000" w:themeColor="text1"/>
          <w:sz w:val="24"/>
          <w:szCs w:val="24"/>
          <w:lang w:val="es-CO" w:eastAsia="es-CO"/>
        </w:rPr>
      </w:pPr>
      <w:r w:rsidRPr="00D35882">
        <w:rPr>
          <w:rFonts w:ascii="Arial" w:hAnsi="Arial" w:cs="Arial"/>
          <w:bCs/>
          <w:color w:val="000000" w:themeColor="text1"/>
          <w:sz w:val="24"/>
          <w:szCs w:val="24"/>
          <w:lang w:val="es-CO" w:eastAsia="es-CO"/>
        </w:rPr>
        <w:t>El presente Plan Estratégico de Talento Humano busca alinear la gestión de las personas con los objetivos estratégicos de la empresa, fortaleciendo competencias, compromiso y desempeño.</w:t>
      </w:r>
    </w:p>
    <w:p w14:paraId="4CC93830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1.1 Objetivo del Plan</w:t>
      </w:r>
    </w:p>
    <w:p w14:paraId="5E7D739C" w14:textId="77777777" w:rsidR="00CC68E8" w:rsidRPr="00CC68E8" w:rsidRDefault="00CC68E8" w:rsidP="00D35882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El objetivo del Plan Estratégico de Talento Humano es establecer una guía comprensiva y detallada para gestionar de manera efectiva el capital humano de la Promotora de Eventos y Turismo. Este plan busca alinear las estrategias de talento humano con los objetivos estratégicos de la organización, fomentando una cultura de excelencia, desarrollo continuo y bienestar integral para todos los empleados.</w:t>
      </w:r>
    </w:p>
    <w:p w14:paraId="0DC91046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1.2 Alcance</w:t>
      </w:r>
    </w:p>
    <w:p w14:paraId="758216C8" w14:textId="77777777" w:rsidR="00CC68E8" w:rsidRPr="00CC68E8" w:rsidRDefault="00CC68E8" w:rsidP="00D35882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 xml:space="preserve">El plan es aplicable a todos los niveles y áreas de la organización, abarcando desde los empleados operativos hasta los directivos. Incluye políticas, procedimientos, 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lastRenderedPageBreak/>
        <w:t>programas y acciones que impactan a todo el personal, promoviendo una gestión integral del talento humano.</w:t>
      </w:r>
    </w:p>
    <w:p w14:paraId="1AB0F031" w14:textId="5960B1DE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 xml:space="preserve">1.3 </w:t>
      </w:r>
      <w:r w:rsidR="00D35882"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VISIÓN Y MISIÓN DE TALENTO HUMANO</w:t>
      </w:r>
    </w:p>
    <w:p w14:paraId="10FB5342" w14:textId="742B5237" w:rsidR="00CC68E8" w:rsidRDefault="00D35882" w:rsidP="00D35882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VISIÓN</w:t>
      </w:r>
      <w:r w:rsidR="00CC68E8"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: Ser reconocidos como un referente en la gestión del talento humano, con un equipo comprometido, competente y motivado que impulsa el éxito de la Promotora de Eventos y Turismo.</w:t>
      </w:r>
    </w:p>
    <w:p w14:paraId="14B5BB15" w14:textId="75B86568" w:rsidR="00CC68E8" w:rsidRPr="00CC68E8" w:rsidRDefault="00D35882" w:rsidP="00D35882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MISIÓN</w:t>
      </w:r>
      <w:r w:rsidR="00CC68E8"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: Atraer, desarrollar y retener el talento necesario para alcanzar los objetivos estratégicos de la organización, mediante políticas y prácticas innovadoras y efectivas en la gestión de recursos humanos.</w:t>
      </w:r>
    </w:p>
    <w:p w14:paraId="1AD6DFA2" w14:textId="77777777" w:rsidR="00CC68E8" w:rsidRPr="00CC68E8" w:rsidRDefault="00CC68E8" w:rsidP="007E68A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2. Análisis de la Situación Actual</w:t>
      </w:r>
    </w:p>
    <w:p w14:paraId="404E1CDF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2.1 Diagnóstico de Recursos Humanos</w:t>
      </w:r>
    </w:p>
    <w:p w14:paraId="0FB67ABF" w14:textId="77777777" w:rsidR="00CC68E8" w:rsidRPr="00CC68E8" w:rsidRDefault="00CC68E8" w:rsidP="007E68A9">
      <w:pPr>
        <w:spacing w:before="100" w:beforeAutospacing="1" w:after="100" w:afterAutospacing="1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2.1.1 Estructura Organizacional</w:t>
      </w:r>
    </w:p>
    <w:p w14:paraId="668F9BCB" w14:textId="77777777" w:rsidR="00CC68E8" w:rsidRPr="00CC68E8" w:rsidRDefault="00CC68E8" w:rsidP="0025311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Actual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: Análisis de la estructura jerárquica actual, identificando posibles áreas de mejora en la asignación de roles y responsabilidades.</w:t>
      </w:r>
    </w:p>
    <w:p w14:paraId="6A71B4EB" w14:textId="3DAA62D0" w:rsidR="003B514C" w:rsidRPr="003B514C" w:rsidRDefault="00CC68E8" w:rsidP="00F07CA7">
      <w:pPr>
        <w:numPr>
          <w:ilvl w:val="0"/>
          <w:numId w:val="4"/>
        </w:numPr>
        <w:spacing w:before="100" w:beforeAutospacing="1" w:after="100" w:afterAutospacing="1"/>
        <w:jc w:val="both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3B514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Propuesta</w:t>
      </w:r>
      <w:r w:rsidRPr="003B514C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 xml:space="preserve">: </w:t>
      </w:r>
      <w:r w:rsidR="003B514C" w:rsidRPr="003B514C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Implementar una estructura organizacional flexible y funcional que permita optimizar los procesos internos, fortalecer la coordinación entre áreas y aprovechar de manera efectiva el talento humano.</w:t>
      </w:r>
    </w:p>
    <w:p w14:paraId="73AAD734" w14:textId="77777777" w:rsidR="003B514C" w:rsidRDefault="003B514C" w:rsidP="003B514C">
      <w:pPr>
        <w:spacing w:before="100" w:beforeAutospacing="1" w:after="100" w:afterAutospacing="1"/>
        <w:ind w:left="720"/>
        <w:jc w:val="both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</w:p>
    <w:p w14:paraId="1BEF1AA0" w14:textId="273692CF" w:rsidR="00CC68E8" w:rsidRPr="003B514C" w:rsidRDefault="00CC68E8" w:rsidP="00D5610C">
      <w:pPr>
        <w:spacing w:before="100" w:beforeAutospacing="1" w:after="100" w:afterAutospacing="1"/>
        <w:jc w:val="both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3B514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 xml:space="preserve">2.1.2 </w:t>
      </w:r>
      <w:r w:rsidR="00A00890" w:rsidRPr="003B514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Desarrollo del Talento Humano</w:t>
      </w:r>
      <w:bookmarkStart w:id="0" w:name="_GoBack"/>
      <w:bookmarkEnd w:id="0"/>
    </w:p>
    <w:p w14:paraId="3EDD3362" w14:textId="77777777" w:rsidR="00CC68E8" w:rsidRPr="00CC68E8" w:rsidRDefault="00CC68E8" w:rsidP="0025311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Actual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: Evaluación de los perfiles de puestos existentes y análisis de competencias.</w:t>
      </w:r>
    </w:p>
    <w:p w14:paraId="4709067A" w14:textId="750BB13D" w:rsidR="00CC68E8" w:rsidRPr="00CC68E8" w:rsidRDefault="00CC68E8" w:rsidP="0025311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Propuesta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 xml:space="preserve">: </w:t>
      </w:r>
      <w:r w:rsidR="00A00890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S</w:t>
      </w:r>
      <w:r w:rsidR="00A00890" w:rsidRPr="00A00890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e basa en la implementación de estrategias integrales y continuas que permitan identificar, fortalecer y retener el talento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.</w:t>
      </w:r>
    </w:p>
    <w:p w14:paraId="404A41EC" w14:textId="77777777" w:rsidR="00CC68E8" w:rsidRPr="00CC68E8" w:rsidRDefault="00CC68E8" w:rsidP="007E68A9">
      <w:pPr>
        <w:spacing w:before="100" w:beforeAutospacing="1" w:after="100" w:afterAutospacing="1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2.1.3 Clima Laboral</w:t>
      </w:r>
    </w:p>
    <w:p w14:paraId="7BCFDF23" w14:textId="71CDD3B3" w:rsidR="00CC68E8" w:rsidRDefault="00CC68E8" w:rsidP="00DC57E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Actual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: Resultados de encuestas de clima laboral, identificando áreas de satisfacción e insatisfacción entre los empleados.</w:t>
      </w:r>
    </w:p>
    <w:p w14:paraId="70B02AD6" w14:textId="74691BDB" w:rsidR="00CC68E8" w:rsidRDefault="00CC68E8" w:rsidP="00DC57E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Propuesta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: Implementación de iniciativas para mejorar el clima laboral, fomentando un ambiente positivo y colaborativo.</w:t>
      </w:r>
    </w:p>
    <w:p w14:paraId="7F5E97EA" w14:textId="77777777" w:rsidR="00DC57E4" w:rsidRPr="00CC68E8" w:rsidRDefault="00DC57E4" w:rsidP="00DC57E4">
      <w:p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</w:p>
    <w:p w14:paraId="31684DF4" w14:textId="77777777" w:rsidR="00CC68E8" w:rsidRPr="00CC68E8" w:rsidRDefault="00CC68E8" w:rsidP="007E68A9">
      <w:pPr>
        <w:spacing w:before="100" w:beforeAutospacing="1" w:after="100" w:afterAutospacing="1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2.1.4 Cultura Organizacional</w:t>
      </w:r>
    </w:p>
    <w:p w14:paraId="09834703" w14:textId="77777777" w:rsidR="00CC68E8" w:rsidRPr="00CC68E8" w:rsidRDefault="00CC68E8" w:rsidP="00DC57E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Actual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: Análisis de la cultura organizacional vigente y su alineación con los valores y objetivos estratégicos.</w:t>
      </w:r>
    </w:p>
    <w:p w14:paraId="0C47E881" w14:textId="77777777" w:rsidR="00CC68E8" w:rsidRPr="00CC68E8" w:rsidRDefault="00CC68E8" w:rsidP="00DC57E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Propuesta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: Estrategias para fortalecer y alinear la cultura organizacional con la visión y misión de la Promotora de Eventos y Turismo.</w:t>
      </w:r>
    </w:p>
    <w:p w14:paraId="3DAF48FF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Gráfico 1: Estructura Organizacional Actual</w:t>
      </w:r>
    </w:p>
    <w:p w14:paraId="089037F4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2.2 Análisis FODA</w:t>
      </w:r>
    </w:p>
    <w:p w14:paraId="1FBF52E6" w14:textId="77777777" w:rsidR="00CC68E8" w:rsidRPr="00CC68E8" w:rsidRDefault="00CC68E8" w:rsidP="00832BEB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Fortalezas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:</w:t>
      </w:r>
    </w:p>
    <w:p w14:paraId="09DC116F" w14:textId="77777777" w:rsidR="00CC68E8" w:rsidRPr="00CC68E8" w:rsidRDefault="00CC68E8" w:rsidP="00832BEB">
      <w:pPr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Alto nivel de compromiso de los empleados.</w:t>
      </w:r>
    </w:p>
    <w:p w14:paraId="5A957490" w14:textId="77777777" w:rsidR="00CC68E8" w:rsidRPr="00CC68E8" w:rsidRDefault="00CC68E8" w:rsidP="00832BEB">
      <w:pPr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Buena reputación en el sector de eventos y turismo.</w:t>
      </w:r>
    </w:p>
    <w:p w14:paraId="32A59CB8" w14:textId="77777777" w:rsidR="00CC68E8" w:rsidRPr="00CC68E8" w:rsidRDefault="00CC68E8" w:rsidP="00832BEB">
      <w:pPr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Equipos multidisciplinarios y colaborativos.</w:t>
      </w:r>
    </w:p>
    <w:p w14:paraId="167A019C" w14:textId="77777777" w:rsidR="00CC68E8" w:rsidRPr="00CC68E8" w:rsidRDefault="00CC68E8" w:rsidP="00832BEB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Oportunidades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:</w:t>
      </w:r>
    </w:p>
    <w:p w14:paraId="619C6B14" w14:textId="77777777" w:rsidR="00CC68E8" w:rsidRPr="00CC68E8" w:rsidRDefault="00CC68E8" w:rsidP="00832BEB">
      <w:pPr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Crecimiento del sector de turismo y eventos.</w:t>
      </w:r>
    </w:p>
    <w:p w14:paraId="48C4BAF4" w14:textId="77777777" w:rsidR="00CC68E8" w:rsidRPr="00CC68E8" w:rsidRDefault="00CC68E8" w:rsidP="00832BEB">
      <w:pPr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Avances tecnológicos aplicables a la gestión de talento.</w:t>
      </w:r>
    </w:p>
    <w:p w14:paraId="3E44F091" w14:textId="77777777" w:rsidR="00CC68E8" w:rsidRPr="00CC68E8" w:rsidRDefault="00CC68E8" w:rsidP="00832BEB">
      <w:pPr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Alianzas estratégicas con instituciones educativas y profesionales.</w:t>
      </w:r>
    </w:p>
    <w:p w14:paraId="75CDC0EA" w14:textId="77777777" w:rsidR="00CC68E8" w:rsidRPr="00CC68E8" w:rsidRDefault="00CC68E8" w:rsidP="00832BEB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Debilidades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:</w:t>
      </w:r>
    </w:p>
    <w:p w14:paraId="716ED3D4" w14:textId="77777777" w:rsidR="00CC68E8" w:rsidRPr="00CC68E8" w:rsidRDefault="00CC68E8" w:rsidP="00832BEB">
      <w:pPr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Necesidad de actualización en ciertas competencias.</w:t>
      </w:r>
    </w:p>
    <w:p w14:paraId="43C171EA" w14:textId="77777777" w:rsidR="00CC68E8" w:rsidRPr="00CC68E8" w:rsidRDefault="00CC68E8" w:rsidP="00832BEB">
      <w:pPr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Procesos de reclutamiento y selección largos.</w:t>
      </w:r>
    </w:p>
    <w:p w14:paraId="6F3BE842" w14:textId="77777777" w:rsidR="00CC68E8" w:rsidRPr="00CC68E8" w:rsidRDefault="00CC68E8" w:rsidP="00832BEB">
      <w:pPr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Baja participación en programas de capacitación.</w:t>
      </w:r>
    </w:p>
    <w:p w14:paraId="684A2C67" w14:textId="77777777" w:rsidR="00CC68E8" w:rsidRPr="00CC68E8" w:rsidRDefault="00CC68E8" w:rsidP="00832BEB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Amenazas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:</w:t>
      </w:r>
    </w:p>
    <w:p w14:paraId="00965226" w14:textId="77777777" w:rsidR="00CC68E8" w:rsidRPr="00CC68E8" w:rsidRDefault="00CC68E8" w:rsidP="00832BEB">
      <w:pPr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Alta rotación de personal en el sector.</w:t>
      </w:r>
    </w:p>
    <w:p w14:paraId="21DA3068" w14:textId="77777777" w:rsidR="00CC68E8" w:rsidRPr="00CC68E8" w:rsidRDefault="00CC68E8" w:rsidP="00832BEB">
      <w:pPr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Competencia en la atracción de talento especializado.</w:t>
      </w:r>
    </w:p>
    <w:p w14:paraId="4A7FCCE4" w14:textId="77777777" w:rsidR="00CC68E8" w:rsidRPr="00CC68E8" w:rsidRDefault="00CC68E8" w:rsidP="00832BEB">
      <w:pPr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Cambios legislativos que afecten la gestión de recursos humanos.</w:t>
      </w:r>
    </w:p>
    <w:p w14:paraId="23E41445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Cuadro 1: Análisis FODA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"/>
        <w:gridCol w:w="3629"/>
        <w:gridCol w:w="3622"/>
      </w:tblGrid>
      <w:tr w:rsidR="007E68A9" w:rsidRPr="007E68A9" w14:paraId="1EF94382" w14:textId="77777777" w:rsidTr="00027D49">
        <w:trPr>
          <w:tblHeader/>
          <w:tblCellSpacing w:w="15" w:type="dxa"/>
        </w:trPr>
        <w:tc>
          <w:tcPr>
            <w:tcW w:w="0" w:type="auto"/>
            <w:shd w:val="clear" w:color="auto" w:fill="8EAADB" w:themeFill="accent5" w:themeFillTint="99"/>
            <w:vAlign w:val="center"/>
            <w:hideMark/>
          </w:tcPr>
          <w:p w14:paraId="7FEA5728" w14:textId="77777777" w:rsidR="00CC68E8" w:rsidRPr="00CC68E8" w:rsidRDefault="00CC68E8" w:rsidP="00CC68E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  <w:t>Factores</w:t>
            </w:r>
          </w:p>
        </w:tc>
        <w:tc>
          <w:tcPr>
            <w:tcW w:w="0" w:type="auto"/>
            <w:shd w:val="clear" w:color="auto" w:fill="8EAADB" w:themeFill="accent5" w:themeFillTint="99"/>
            <w:vAlign w:val="center"/>
            <w:hideMark/>
          </w:tcPr>
          <w:p w14:paraId="5C1E8D4B" w14:textId="77777777" w:rsidR="00CC68E8" w:rsidRPr="00CC68E8" w:rsidRDefault="00CC68E8" w:rsidP="00CC68E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  <w:t>Internos (Fortalezas y Debilidades)</w:t>
            </w:r>
          </w:p>
        </w:tc>
        <w:tc>
          <w:tcPr>
            <w:tcW w:w="0" w:type="auto"/>
            <w:shd w:val="clear" w:color="auto" w:fill="8EAADB" w:themeFill="accent5" w:themeFillTint="99"/>
            <w:vAlign w:val="center"/>
            <w:hideMark/>
          </w:tcPr>
          <w:p w14:paraId="1B1F6884" w14:textId="77777777" w:rsidR="00CC68E8" w:rsidRPr="00CC68E8" w:rsidRDefault="00CC68E8" w:rsidP="00CC68E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  <w:t>Externos (Oportunidades y Amenazas)</w:t>
            </w:r>
          </w:p>
        </w:tc>
      </w:tr>
      <w:tr w:rsidR="007E68A9" w:rsidRPr="007E68A9" w14:paraId="2F5674DF" w14:textId="77777777" w:rsidTr="007E6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F8481" w14:textId="77777777" w:rsidR="00CC68E8" w:rsidRPr="00CC68E8" w:rsidRDefault="00CC68E8" w:rsidP="00CC68E8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Fortalezas</w:t>
            </w:r>
          </w:p>
        </w:tc>
        <w:tc>
          <w:tcPr>
            <w:tcW w:w="0" w:type="auto"/>
            <w:vAlign w:val="center"/>
            <w:hideMark/>
          </w:tcPr>
          <w:p w14:paraId="11AB1E23" w14:textId="77777777" w:rsidR="00CC68E8" w:rsidRPr="00CC68E8" w:rsidRDefault="00CC68E8" w:rsidP="00CC68E8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Compromiso de empleados, buena reputación</w:t>
            </w:r>
          </w:p>
        </w:tc>
        <w:tc>
          <w:tcPr>
            <w:tcW w:w="0" w:type="auto"/>
            <w:vAlign w:val="center"/>
            <w:hideMark/>
          </w:tcPr>
          <w:p w14:paraId="6CAFCCF3" w14:textId="77777777" w:rsidR="00CC68E8" w:rsidRPr="00CC68E8" w:rsidRDefault="00CC68E8" w:rsidP="00CC68E8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Crecimiento sectorial, avances tecnológicos</w:t>
            </w:r>
          </w:p>
        </w:tc>
      </w:tr>
      <w:tr w:rsidR="007E68A9" w:rsidRPr="007E68A9" w14:paraId="154DE268" w14:textId="77777777" w:rsidTr="007E6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E6CC0" w14:textId="77777777" w:rsidR="00CC68E8" w:rsidRPr="00CC68E8" w:rsidRDefault="00CC68E8" w:rsidP="00CC68E8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Debilidades</w:t>
            </w:r>
          </w:p>
        </w:tc>
        <w:tc>
          <w:tcPr>
            <w:tcW w:w="0" w:type="auto"/>
            <w:vAlign w:val="center"/>
            <w:hideMark/>
          </w:tcPr>
          <w:p w14:paraId="642EBE24" w14:textId="77777777" w:rsidR="00CC68E8" w:rsidRPr="00CC68E8" w:rsidRDefault="00CC68E8" w:rsidP="00CC68E8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Necesidad de actualización, procesos largos</w:t>
            </w:r>
          </w:p>
        </w:tc>
        <w:tc>
          <w:tcPr>
            <w:tcW w:w="0" w:type="auto"/>
            <w:vAlign w:val="center"/>
            <w:hideMark/>
          </w:tcPr>
          <w:p w14:paraId="7041545A" w14:textId="77777777" w:rsidR="00CC68E8" w:rsidRPr="00CC68E8" w:rsidRDefault="00CC68E8" w:rsidP="00CC68E8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Alta rotación, competencia de talento</w:t>
            </w:r>
          </w:p>
        </w:tc>
      </w:tr>
      <w:tr w:rsidR="007E68A9" w:rsidRPr="007E68A9" w14:paraId="7D692D5D" w14:textId="77777777" w:rsidTr="007E6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35DDC" w14:textId="77777777" w:rsidR="00CC68E8" w:rsidRPr="00CC68E8" w:rsidRDefault="00CC68E8" w:rsidP="00CC68E8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lastRenderedPageBreak/>
              <w:t>Oportunidades</w:t>
            </w:r>
          </w:p>
        </w:tc>
        <w:tc>
          <w:tcPr>
            <w:tcW w:w="0" w:type="auto"/>
            <w:vAlign w:val="center"/>
            <w:hideMark/>
          </w:tcPr>
          <w:p w14:paraId="7E64B5F5" w14:textId="77777777" w:rsidR="00CC68E8" w:rsidRPr="00CC68E8" w:rsidRDefault="00CC68E8" w:rsidP="00CC68E8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Crecimiento sectorial, avances tecnológicos</w:t>
            </w:r>
          </w:p>
        </w:tc>
        <w:tc>
          <w:tcPr>
            <w:tcW w:w="0" w:type="auto"/>
            <w:vAlign w:val="center"/>
            <w:hideMark/>
          </w:tcPr>
          <w:p w14:paraId="78A56D90" w14:textId="77777777" w:rsidR="00CC68E8" w:rsidRPr="00CC68E8" w:rsidRDefault="00CC68E8" w:rsidP="00CC68E8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Cambios legislativos</w:t>
            </w:r>
          </w:p>
        </w:tc>
      </w:tr>
      <w:tr w:rsidR="007E68A9" w:rsidRPr="007E68A9" w14:paraId="0B539ED3" w14:textId="77777777" w:rsidTr="007E6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E32F5" w14:textId="77777777" w:rsidR="00CC68E8" w:rsidRPr="00CC68E8" w:rsidRDefault="00CC68E8" w:rsidP="00CC68E8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Amenazas</w:t>
            </w:r>
          </w:p>
        </w:tc>
        <w:tc>
          <w:tcPr>
            <w:tcW w:w="0" w:type="auto"/>
            <w:vAlign w:val="center"/>
            <w:hideMark/>
          </w:tcPr>
          <w:p w14:paraId="20F5C9AE" w14:textId="77777777" w:rsidR="00CC68E8" w:rsidRPr="00CC68E8" w:rsidRDefault="00CC68E8" w:rsidP="00CC68E8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Alta rotación, competencia de talento</w:t>
            </w:r>
          </w:p>
        </w:tc>
        <w:tc>
          <w:tcPr>
            <w:tcW w:w="0" w:type="auto"/>
            <w:vAlign w:val="center"/>
            <w:hideMark/>
          </w:tcPr>
          <w:p w14:paraId="1046E88A" w14:textId="77777777" w:rsidR="00CC68E8" w:rsidRPr="00CC68E8" w:rsidRDefault="00CC68E8" w:rsidP="00CC68E8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Cambios legislativos</w:t>
            </w:r>
          </w:p>
        </w:tc>
      </w:tr>
    </w:tbl>
    <w:p w14:paraId="54E68919" w14:textId="77777777" w:rsidR="00253116" w:rsidRDefault="00253116" w:rsidP="007E68A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</w:p>
    <w:p w14:paraId="2200A9F8" w14:textId="34059309" w:rsidR="00CC68E8" w:rsidRPr="00CC68E8" w:rsidRDefault="00CC68E8" w:rsidP="007E68A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3. Objetivos Estratégicos</w:t>
      </w:r>
    </w:p>
    <w:p w14:paraId="0E85541B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3.1 Atraer Talento</w:t>
      </w:r>
    </w:p>
    <w:p w14:paraId="2BF84E73" w14:textId="77777777" w:rsidR="00CC68E8" w:rsidRPr="00CC68E8" w:rsidRDefault="00CC68E8" w:rsidP="00832BEB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Meta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: Incrementar el número de candidatos calificados en un 30% en los próximos 12 meses.</w:t>
      </w:r>
    </w:p>
    <w:p w14:paraId="6FE665EB" w14:textId="77777777" w:rsidR="00CC68E8" w:rsidRPr="00CC68E8" w:rsidRDefault="00CC68E8" w:rsidP="00832BEB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Estrategias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:</w:t>
      </w:r>
    </w:p>
    <w:p w14:paraId="74E0E7E5" w14:textId="77777777" w:rsidR="00CC68E8" w:rsidRPr="00CC68E8" w:rsidRDefault="00CC68E8" w:rsidP="00832BEB">
      <w:pPr>
        <w:numPr>
          <w:ilvl w:val="1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Desarrollar una marca empleadora atractiva.</w:t>
      </w:r>
    </w:p>
    <w:p w14:paraId="732D4263" w14:textId="77777777" w:rsidR="00CC68E8" w:rsidRPr="00CC68E8" w:rsidRDefault="00CC68E8" w:rsidP="00832BEB">
      <w:pPr>
        <w:numPr>
          <w:ilvl w:val="1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Implementar campañas de reclutamiento en redes sociales y plataformas especializadas.</w:t>
      </w:r>
    </w:p>
    <w:p w14:paraId="2A58B618" w14:textId="77777777" w:rsidR="00CC68E8" w:rsidRPr="00CC68E8" w:rsidRDefault="00CC68E8" w:rsidP="00832BEB">
      <w:pPr>
        <w:numPr>
          <w:ilvl w:val="1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Participar en ferias de empleo y establecer alianzas con universidades y escuelas técnicas.</w:t>
      </w:r>
    </w:p>
    <w:p w14:paraId="284E8060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3.2 Desarrollar Talento</w:t>
      </w:r>
    </w:p>
    <w:p w14:paraId="669FAB8E" w14:textId="30502D20" w:rsidR="00CC68E8" w:rsidRDefault="00CC68E8" w:rsidP="00832BEB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Meta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: Aumentar las horas de capacitación por empleado en un 50% durante el próximo año.</w:t>
      </w:r>
    </w:p>
    <w:p w14:paraId="168547C5" w14:textId="77777777" w:rsidR="00CC68E8" w:rsidRPr="00CC68E8" w:rsidRDefault="00CC68E8" w:rsidP="00832BEB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Estrategias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:</w:t>
      </w:r>
    </w:p>
    <w:p w14:paraId="121F1A99" w14:textId="77777777" w:rsidR="00CC68E8" w:rsidRPr="00CC68E8" w:rsidRDefault="00CC68E8" w:rsidP="00832BEB">
      <w:pPr>
        <w:numPr>
          <w:ilvl w:val="1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Crear un plan de formación continua adaptado a las necesidades del personal.</w:t>
      </w:r>
    </w:p>
    <w:p w14:paraId="4E4C24BE" w14:textId="77777777" w:rsidR="00CC68E8" w:rsidRPr="00CC68E8" w:rsidRDefault="00CC68E8" w:rsidP="00832BEB">
      <w:pPr>
        <w:numPr>
          <w:ilvl w:val="1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Ofrecer programas de mentoría y coaching interno.</w:t>
      </w:r>
    </w:p>
    <w:p w14:paraId="5A2A5999" w14:textId="77777777" w:rsidR="00CC68E8" w:rsidRPr="00CC68E8" w:rsidRDefault="00CC68E8" w:rsidP="00832BEB">
      <w:pPr>
        <w:numPr>
          <w:ilvl w:val="1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Implementar una plataforma de e-learning con cursos específicos para el sector.</w:t>
      </w:r>
    </w:p>
    <w:p w14:paraId="25BC34D9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3.3 Retener Talento</w:t>
      </w:r>
    </w:p>
    <w:p w14:paraId="404442BF" w14:textId="77777777" w:rsidR="00CC68E8" w:rsidRPr="00CC68E8" w:rsidRDefault="00CC68E8" w:rsidP="00832BEB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Meta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: Reducir la rotación de personal en un 20% en los próximos dos años.</w:t>
      </w:r>
    </w:p>
    <w:p w14:paraId="15C17208" w14:textId="77777777" w:rsidR="00CC68E8" w:rsidRPr="00CC68E8" w:rsidRDefault="00CC68E8" w:rsidP="00832BEB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Estrategias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:</w:t>
      </w:r>
    </w:p>
    <w:p w14:paraId="39404BD0" w14:textId="77777777" w:rsidR="00CC68E8" w:rsidRPr="00CC68E8" w:rsidRDefault="00CC68E8" w:rsidP="00832BEB">
      <w:pPr>
        <w:numPr>
          <w:ilvl w:val="1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Diseñar planes de carrera y sucesión que fomenten el crecimiento interno.</w:t>
      </w:r>
    </w:p>
    <w:p w14:paraId="72A93929" w14:textId="77777777" w:rsidR="00CC68E8" w:rsidRPr="00CC68E8" w:rsidRDefault="00CC68E8" w:rsidP="00832BEB">
      <w:pPr>
        <w:numPr>
          <w:ilvl w:val="1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lastRenderedPageBreak/>
        <w:t>Implementar políticas de compensación y beneficios competitivos.</w:t>
      </w:r>
    </w:p>
    <w:p w14:paraId="6102C87D" w14:textId="77777777" w:rsidR="00CC68E8" w:rsidRPr="00CC68E8" w:rsidRDefault="00CC68E8" w:rsidP="00832BEB">
      <w:pPr>
        <w:numPr>
          <w:ilvl w:val="1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Fomentar un ambiente laboral inclusivo y participativo.</w:t>
      </w:r>
    </w:p>
    <w:p w14:paraId="42D24125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3.4 Promover el Bienestar</w:t>
      </w:r>
    </w:p>
    <w:p w14:paraId="171A0B33" w14:textId="77777777" w:rsidR="00CC68E8" w:rsidRPr="00CC68E8" w:rsidRDefault="00CC68E8" w:rsidP="00832BEB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Meta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: Mejorar el índice de satisfacción laboral en un 25% en los próximos 18 meses.</w:t>
      </w:r>
    </w:p>
    <w:p w14:paraId="5D2C6670" w14:textId="77777777" w:rsidR="00CC68E8" w:rsidRPr="00CC68E8" w:rsidRDefault="00CC68E8" w:rsidP="00832BEB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Estrategias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:</w:t>
      </w:r>
    </w:p>
    <w:p w14:paraId="0B62B866" w14:textId="77777777" w:rsidR="00CC68E8" w:rsidRPr="00CC68E8" w:rsidRDefault="00CC68E8" w:rsidP="00832BEB">
      <w:pPr>
        <w:numPr>
          <w:ilvl w:val="1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Establecer programas de salud y bienestar físico y mental.</w:t>
      </w:r>
    </w:p>
    <w:p w14:paraId="6548CF22" w14:textId="77777777" w:rsidR="00CC68E8" w:rsidRPr="00CC68E8" w:rsidRDefault="00CC68E8" w:rsidP="00832BEB">
      <w:pPr>
        <w:numPr>
          <w:ilvl w:val="1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Fomentar el balance vida-trabajo mediante políticas flexibles.</w:t>
      </w:r>
    </w:p>
    <w:p w14:paraId="353F4064" w14:textId="77777777" w:rsidR="00CC68E8" w:rsidRPr="00CC68E8" w:rsidRDefault="00CC68E8" w:rsidP="00832BEB">
      <w:pPr>
        <w:numPr>
          <w:ilvl w:val="1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Crear iniciativas de responsabilidad social y voluntariado corporativo.</w:t>
      </w:r>
    </w:p>
    <w:p w14:paraId="56960B87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Gráfico 2: Objetivos Estratégicos de Talento Humano</w:t>
      </w:r>
    </w:p>
    <w:p w14:paraId="554513A8" w14:textId="77777777" w:rsidR="00CC68E8" w:rsidRPr="00CC68E8" w:rsidRDefault="00CC68E8" w:rsidP="007E68A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4. Estrategias y Acciones</w:t>
      </w:r>
    </w:p>
    <w:p w14:paraId="560FF729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4.1 Reclutamiento y Selección</w:t>
      </w:r>
    </w:p>
    <w:p w14:paraId="3D89C5A6" w14:textId="77777777" w:rsidR="00CC68E8" w:rsidRPr="00CC68E8" w:rsidRDefault="00CC68E8" w:rsidP="007E68A9">
      <w:pPr>
        <w:spacing w:before="100" w:beforeAutospacing="1" w:after="100" w:afterAutospacing="1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4.1.1 Estrategias</w:t>
      </w:r>
    </w:p>
    <w:p w14:paraId="69703E67" w14:textId="77777777" w:rsidR="00CC68E8" w:rsidRPr="00CC68E8" w:rsidRDefault="00CC68E8" w:rsidP="00DC57E4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Desarrollar una estrategia de reclutamiento digital que incluya el uso de redes sociales y plataformas de empleo en línea.</w:t>
      </w:r>
    </w:p>
    <w:p w14:paraId="1216F21A" w14:textId="77777777" w:rsidR="00CC68E8" w:rsidRPr="00CC68E8" w:rsidRDefault="00CC68E8" w:rsidP="00DC57E4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Implementar procesos de selección basados en competencias para asegurar la contratación de candidatos alineados con los valores y objetivos de la organización.</w:t>
      </w:r>
    </w:p>
    <w:p w14:paraId="15528C84" w14:textId="77777777" w:rsidR="00CC68E8" w:rsidRPr="00CC68E8" w:rsidRDefault="00CC68E8" w:rsidP="007E68A9">
      <w:pPr>
        <w:spacing w:before="100" w:beforeAutospacing="1" w:after="100" w:afterAutospacing="1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4.1.2 Acciones</w:t>
      </w:r>
    </w:p>
    <w:p w14:paraId="1AE558DB" w14:textId="77777777" w:rsidR="00CC68E8" w:rsidRPr="00CC68E8" w:rsidRDefault="00CC68E8" w:rsidP="00DC57E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Crear perfiles de puesto detallados con competencias clave.</w:t>
      </w:r>
    </w:p>
    <w:p w14:paraId="452D0B81" w14:textId="77777777" w:rsidR="007E68A9" w:rsidRDefault="00CC68E8" w:rsidP="00DC57E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Diseñar una experiencia de candidato positiva desde el primer contacto hasta la contratación.</w:t>
      </w:r>
    </w:p>
    <w:p w14:paraId="55BE442A" w14:textId="6C1F3CD6" w:rsidR="00CC68E8" w:rsidRPr="00CC68E8" w:rsidRDefault="00CC68E8" w:rsidP="00DC57E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Utilizar herramientas de evaluación online y entrevistas estructuradas.</w:t>
      </w:r>
    </w:p>
    <w:p w14:paraId="7F49D499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4.2 Capacitación y Desarrollo</w:t>
      </w:r>
    </w:p>
    <w:p w14:paraId="4E6DED83" w14:textId="77777777" w:rsidR="00CC68E8" w:rsidRPr="00CC68E8" w:rsidRDefault="00CC68E8" w:rsidP="007E68A9">
      <w:pPr>
        <w:spacing w:before="100" w:beforeAutospacing="1" w:after="100" w:afterAutospacing="1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4.2.1 Estrategias</w:t>
      </w:r>
    </w:p>
    <w:p w14:paraId="6A3DA536" w14:textId="77777777" w:rsidR="00CC68E8" w:rsidRPr="00CC68E8" w:rsidRDefault="00CC68E8" w:rsidP="00DC57E4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Establecer un programa de capacitación continua que cubra tanto habilidades blandas como técnicas.</w:t>
      </w:r>
    </w:p>
    <w:p w14:paraId="59F7F4AA" w14:textId="77777777" w:rsidR="00CC68E8" w:rsidRPr="00CC68E8" w:rsidRDefault="00CC68E8" w:rsidP="00DC57E4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lastRenderedPageBreak/>
        <w:t>Fomentar una cultura de aprendizaje a través de programas de mentoría y coaching.</w:t>
      </w:r>
    </w:p>
    <w:p w14:paraId="1871F4C1" w14:textId="77777777" w:rsidR="00CC68E8" w:rsidRPr="00CC68E8" w:rsidRDefault="00CC68E8" w:rsidP="00DC57E4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Crear alianzas con instituciones educativas para el desarrollo de programas formativos específicos.</w:t>
      </w:r>
    </w:p>
    <w:p w14:paraId="66C73F2B" w14:textId="77777777" w:rsidR="00CC68E8" w:rsidRPr="00CC68E8" w:rsidRDefault="00CC68E8" w:rsidP="007E68A9">
      <w:pPr>
        <w:spacing w:before="100" w:beforeAutospacing="1" w:after="100" w:afterAutospacing="1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4.2.2 Acciones</w:t>
      </w:r>
    </w:p>
    <w:p w14:paraId="04CF3129" w14:textId="77777777" w:rsidR="00CC68E8" w:rsidRPr="00CC68E8" w:rsidRDefault="00CC68E8" w:rsidP="00832BEB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Diseñar un calendario anual de capacitación.</w:t>
      </w:r>
    </w:p>
    <w:p w14:paraId="1B9DB1E3" w14:textId="77777777" w:rsidR="00CC68E8" w:rsidRPr="00CC68E8" w:rsidRDefault="00CC68E8" w:rsidP="00832BEB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Implementar una plataforma de e-learning accesible para todos los empleados.</w:t>
      </w:r>
    </w:p>
    <w:p w14:paraId="0BBE0997" w14:textId="77777777" w:rsidR="00CC68E8" w:rsidRPr="00CC68E8" w:rsidRDefault="00CC68E8" w:rsidP="00832BEB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Realizar evaluaciones periódicas de la efectividad de los programas de capacitación.</w:t>
      </w:r>
    </w:p>
    <w:p w14:paraId="14829B35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4.3 Retención y Motivación</w:t>
      </w:r>
    </w:p>
    <w:p w14:paraId="71890051" w14:textId="77777777" w:rsidR="00CC68E8" w:rsidRPr="00CC68E8" w:rsidRDefault="00CC68E8" w:rsidP="007E68A9">
      <w:pPr>
        <w:spacing w:before="100" w:beforeAutospacing="1" w:after="100" w:afterAutospacing="1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4.3.1 Estrategias</w:t>
      </w:r>
    </w:p>
    <w:p w14:paraId="2FDE08E1" w14:textId="77777777" w:rsidR="00CC68E8" w:rsidRPr="00CC68E8" w:rsidRDefault="00CC68E8" w:rsidP="00832BEB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Crear planes de carrera que permitan a los empleados visualizar su crecimiento dentro de la organización.</w:t>
      </w:r>
    </w:p>
    <w:p w14:paraId="7407777A" w14:textId="77777777" w:rsidR="00CC68E8" w:rsidRPr="00CC68E8" w:rsidRDefault="00CC68E8" w:rsidP="00832BEB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Implementar un sistema de reconocimiento y recompensas basado en el desempeño y logros.</w:t>
      </w:r>
    </w:p>
    <w:p w14:paraId="5D7F780F" w14:textId="77777777" w:rsidR="00CC68E8" w:rsidRPr="00CC68E8" w:rsidRDefault="00CC68E8" w:rsidP="00832BEB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 xml:space="preserve">Realizar encuestas de satisfacción laboral y establecer un canal de comunicación abierto para </w:t>
      </w:r>
      <w:proofErr w:type="spellStart"/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feedback</w:t>
      </w:r>
      <w:proofErr w:type="spellEnd"/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.</w:t>
      </w:r>
    </w:p>
    <w:p w14:paraId="7E2DB149" w14:textId="77777777" w:rsidR="00CC68E8" w:rsidRPr="00CC68E8" w:rsidRDefault="00CC68E8" w:rsidP="007E68A9">
      <w:pPr>
        <w:spacing w:before="100" w:beforeAutospacing="1" w:after="100" w:afterAutospacing="1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4.3.2 Acciones</w:t>
      </w:r>
    </w:p>
    <w:p w14:paraId="39F7358E" w14:textId="77777777" w:rsidR="00CC68E8" w:rsidRPr="00CC68E8" w:rsidRDefault="00CC68E8" w:rsidP="00832BEB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Desarrollar un programa de incentivos y beneficios alineado con las necesidades del personal.</w:t>
      </w:r>
    </w:p>
    <w:p w14:paraId="5BCE6220" w14:textId="77777777" w:rsidR="00CC68E8" w:rsidRPr="00CC68E8" w:rsidRDefault="00CC68E8" w:rsidP="00832BEB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 xml:space="preserve">Implementar evaluaciones de desempeño semestrales con </w:t>
      </w:r>
      <w:proofErr w:type="spellStart"/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feedback</w:t>
      </w:r>
      <w:proofErr w:type="spellEnd"/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 xml:space="preserve"> constructivo.</w:t>
      </w:r>
    </w:p>
    <w:p w14:paraId="179741CA" w14:textId="77777777" w:rsidR="00CC68E8" w:rsidRPr="00CC68E8" w:rsidRDefault="00CC68E8" w:rsidP="00832BEB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 xml:space="preserve">Organizar actividades de </w:t>
      </w:r>
      <w:proofErr w:type="spellStart"/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team</w:t>
      </w:r>
      <w:proofErr w:type="spellEnd"/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 xml:space="preserve"> </w:t>
      </w:r>
      <w:proofErr w:type="spellStart"/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building</w:t>
      </w:r>
      <w:proofErr w:type="spellEnd"/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 xml:space="preserve"> y eventos corporativos.</w:t>
      </w:r>
    </w:p>
    <w:p w14:paraId="20C3A5E5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4.4 Bienestar y Calidad de Vida</w:t>
      </w:r>
    </w:p>
    <w:p w14:paraId="0CC00EEC" w14:textId="77777777" w:rsidR="00CC68E8" w:rsidRPr="00CC68E8" w:rsidRDefault="00CC68E8" w:rsidP="007E68A9">
      <w:pPr>
        <w:spacing w:before="100" w:beforeAutospacing="1" w:after="100" w:afterAutospacing="1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4.4.1 Estrategias</w:t>
      </w:r>
    </w:p>
    <w:p w14:paraId="3F092736" w14:textId="77777777" w:rsidR="00CC68E8" w:rsidRPr="00CC68E8" w:rsidRDefault="00CC68E8" w:rsidP="00832BEB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Establecer programas que promuevan la salud física y mental de los empleados.</w:t>
      </w:r>
    </w:p>
    <w:p w14:paraId="5D32144A" w14:textId="77777777" w:rsidR="00CC68E8" w:rsidRPr="00CC68E8" w:rsidRDefault="00CC68E8" w:rsidP="00832BEB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Fomentar un equilibrio entre la vida laboral y personal mediante políticas de trabajo flexible.</w:t>
      </w:r>
    </w:p>
    <w:p w14:paraId="65413445" w14:textId="6AF6F9D8" w:rsidR="00CC68E8" w:rsidRDefault="00CC68E8" w:rsidP="00832BEB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lastRenderedPageBreak/>
        <w:t>Crear un ambiente inclusivo y de apoyo mediante iniciativas de diversidad e inclusión.</w:t>
      </w:r>
    </w:p>
    <w:p w14:paraId="1FDBCDD4" w14:textId="77777777" w:rsidR="00DC57E4" w:rsidRPr="00CC68E8" w:rsidRDefault="00DC57E4" w:rsidP="00DC57E4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</w:p>
    <w:p w14:paraId="117F2FA8" w14:textId="77777777" w:rsidR="00CC68E8" w:rsidRPr="00CC68E8" w:rsidRDefault="00CC68E8" w:rsidP="007E68A9">
      <w:pPr>
        <w:spacing w:before="100" w:beforeAutospacing="1" w:after="100" w:afterAutospacing="1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4.4.2 Acciones</w:t>
      </w:r>
    </w:p>
    <w:p w14:paraId="57540BC8" w14:textId="77777777" w:rsidR="00CC68E8" w:rsidRPr="00CC68E8" w:rsidRDefault="00CC68E8" w:rsidP="00DC57E4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Ofrecer programas de salud, como gimnasios, asesoramiento psicológico y actividades recreativas.</w:t>
      </w:r>
    </w:p>
    <w:p w14:paraId="4E54E9FF" w14:textId="77777777" w:rsidR="00CC68E8" w:rsidRPr="00CC68E8" w:rsidRDefault="00CC68E8" w:rsidP="00DC57E4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Implementar horarios flexibles y opciones de trabajo remoto.</w:t>
      </w:r>
    </w:p>
    <w:p w14:paraId="2AA1BC85" w14:textId="77777777" w:rsidR="00CC68E8" w:rsidRPr="00CC68E8" w:rsidRDefault="00CC68E8" w:rsidP="00DC57E4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Realizar campañas de sensibilización sobre diversidad e inclusión en el lugar de trabajo.</w:t>
      </w:r>
    </w:p>
    <w:p w14:paraId="19CA0ED7" w14:textId="77777777" w:rsidR="00CC68E8" w:rsidRPr="00CC68E8" w:rsidRDefault="00CC68E8" w:rsidP="007E68A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5. Indicadores de Desempeño</w:t>
      </w:r>
    </w:p>
    <w:p w14:paraId="77A7FD62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5.1 Indicadores de Reclutamiento</w:t>
      </w:r>
    </w:p>
    <w:p w14:paraId="02B08A0C" w14:textId="77777777" w:rsidR="00CC68E8" w:rsidRPr="00CC68E8" w:rsidRDefault="00CC68E8" w:rsidP="00832BEB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Indicadores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:</w:t>
      </w:r>
    </w:p>
    <w:p w14:paraId="49ACA222" w14:textId="77777777" w:rsidR="00CC68E8" w:rsidRPr="00CC68E8" w:rsidRDefault="00CC68E8" w:rsidP="00832BEB">
      <w:pPr>
        <w:numPr>
          <w:ilvl w:val="1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Tiempo promedio de contratación.</w:t>
      </w:r>
    </w:p>
    <w:p w14:paraId="7ED4DFE5" w14:textId="77777777" w:rsidR="00CC68E8" w:rsidRPr="00CC68E8" w:rsidRDefault="00CC68E8" w:rsidP="00832BEB">
      <w:pPr>
        <w:numPr>
          <w:ilvl w:val="1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Tasa de aceptación de ofertas.</w:t>
      </w:r>
    </w:p>
    <w:p w14:paraId="479E5A76" w14:textId="77777777" w:rsidR="00CC68E8" w:rsidRPr="00CC68E8" w:rsidRDefault="00CC68E8" w:rsidP="00832BEB">
      <w:pPr>
        <w:numPr>
          <w:ilvl w:val="1"/>
          <w:numId w:val="21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Número de candidatos calificados por vacante.</w:t>
      </w:r>
    </w:p>
    <w:p w14:paraId="21014DE4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5.2 Indicadores de Desarrollo</w:t>
      </w:r>
    </w:p>
    <w:p w14:paraId="4A15E251" w14:textId="77777777" w:rsidR="00CC68E8" w:rsidRPr="00CC68E8" w:rsidRDefault="00CC68E8" w:rsidP="00832BEB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Indicadores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:</w:t>
      </w:r>
    </w:p>
    <w:p w14:paraId="449829FF" w14:textId="77777777" w:rsidR="00CC68E8" w:rsidRPr="00CC68E8" w:rsidRDefault="00CC68E8" w:rsidP="00832BEB">
      <w:pPr>
        <w:numPr>
          <w:ilvl w:val="1"/>
          <w:numId w:val="2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Número de horas de capacitación por empleado.</w:t>
      </w:r>
    </w:p>
    <w:p w14:paraId="1C8FFD0C" w14:textId="77777777" w:rsidR="00CC68E8" w:rsidRPr="00CC68E8" w:rsidRDefault="00CC68E8" w:rsidP="00832BEB">
      <w:pPr>
        <w:numPr>
          <w:ilvl w:val="1"/>
          <w:numId w:val="2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Evaluaciones de efectividad de la capacitación.</w:t>
      </w:r>
    </w:p>
    <w:p w14:paraId="5AEB6DEE" w14:textId="77777777" w:rsidR="00CC68E8" w:rsidRPr="00CC68E8" w:rsidRDefault="00CC68E8" w:rsidP="00832BEB">
      <w:pPr>
        <w:numPr>
          <w:ilvl w:val="1"/>
          <w:numId w:val="22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Proporción de empleados que participan en programas de desarrollo.</w:t>
      </w:r>
    </w:p>
    <w:p w14:paraId="14E5229F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5.3 Indicadores de Retención</w:t>
      </w:r>
    </w:p>
    <w:p w14:paraId="356DFB77" w14:textId="77777777" w:rsidR="00CC68E8" w:rsidRPr="00CC68E8" w:rsidRDefault="00CC68E8" w:rsidP="00832BEB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Indicadores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:</w:t>
      </w:r>
    </w:p>
    <w:p w14:paraId="5754C591" w14:textId="77777777" w:rsidR="00CC68E8" w:rsidRPr="00CC68E8" w:rsidRDefault="00CC68E8" w:rsidP="00832BEB">
      <w:pPr>
        <w:numPr>
          <w:ilvl w:val="1"/>
          <w:numId w:val="23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Tasa de rotación de personal.</w:t>
      </w:r>
    </w:p>
    <w:p w14:paraId="6A2C3480" w14:textId="77777777" w:rsidR="00CC68E8" w:rsidRPr="00CC68E8" w:rsidRDefault="00CC68E8" w:rsidP="00832BEB">
      <w:pPr>
        <w:numPr>
          <w:ilvl w:val="1"/>
          <w:numId w:val="23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Índice de satisfacción laboral.</w:t>
      </w:r>
    </w:p>
    <w:p w14:paraId="3CE6F0C3" w14:textId="77777777" w:rsidR="00CC68E8" w:rsidRPr="00CC68E8" w:rsidRDefault="00CC68E8" w:rsidP="00832BEB">
      <w:pPr>
        <w:numPr>
          <w:ilvl w:val="1"/>
          <w:numId w:val="23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Número de promociones internas.</w:t>
      </w:r>
    </w:p>
    <w:p w14:paraId="02AF2FA7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5.4 Indicadores de Bienestar</w:t>
      </w:r>
    </w:p>
    <w:p w14:paraId="15C3BFBC" w14:textId="77777777" w:rsidR="00CC68E8" w:rsidRPr="00CC68E8" w:rsidRDefault="00CC68E8" w:rsidP="00832BEB">
      <w:pPr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Indicadores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:</w:t>
      </w:r>
    </w:p>
    <w:p w14:paraId="119F4D45" w14:textId="77777777" w:rsidR="00CC68E8" w:rsidRPr="00CC68E8" w:rsidRDefault="00CC68E8" w:rsidP="00832BEB">
      <w:pPr>
        <w:numPr>
          <w:ilvl w:val="1"/>
          <w:numId w:val="24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Participación en programas de bienestar.</w:t>
      </w:r>
    </w:p>
    <w:p w14:paraId="2763FC80" w14:textId="77777777" w:rsidR="00CC68E8" w:rsidRPr="00CC68E8" w:rsidRDefault="00CC68E8" w:rsidP="00832BEB">
      <w:pPr>
        <w:numPr>
          <w:ilvl w:val="1"/>
          <w:numId w:val="24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lastRenderedPageBreak/>
        <w:t>Reducción en el ausentismo laboral.</w:t>
      </w:r>
    </w:p>
    <w:p w14:paraId="41DA8953" w14:textId="4E740951" w:rsidR="00CC68E8" w:rsidRDefault="00CC68E8" w:rsidP="00832BEB">
      <w:pPr>
        <w:numPr>
          <w:ilvl w:val="1"/>
          <w:numId w:val="24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Evaluaciones de clima laboral.</w:t>
      </w:r>
    </w:p>
    <w:p w14:paraId="54965752" w14:textId="77777777" w:rsidR="00DC57E4" w:rsidRPr="00CC68E8" w:rsidRDefault="00DC57E4" w:rsidP="00DC57E4">
      <w:pPr>
        <w:spacing w:before="100" w:beforeAutospacing="1" w:after="100" w:afterAutospacing="1"/>
        <w:ind w:left="1440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</w:p>
    <w:p w14:paraId="77D31249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Gráfico 3: Indicadores de Desempeño</w:t>
      </w:r>
    </w:p>
    <w:p w14:paraId="77717240" w14:textId="77777777" w:rsidR="00CC68E8" w:rsidRPr="00CC68E8" w:rsidRDefault="00CC68E8" w:rsidP="007E68A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6. Implementación y Seguimiento</w:t>
      </w:r>
    </w:p>
    <w:p w14:paraId="56390BA4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6.1 Plan de Acción</w:t>
      </w:r>
    </w:p>
    <w:p w14:paraId="65807F4C" w14:textId="77777777" w:rsidR="00CC68E8" w:rsidRPr="00CC68E8" w:rsidRDefault="00CC68E8" w:rsidP="007E68A9">
      <w:pPr>
        <w:spacing w:before="100" w:beforeAutospacing="1" w:after="100" w:afterAutospacing="1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6.1.1 Cronograma</w:t>
      </w:r>
    </w:p>
    <w:p w14:paraId="0DA075F5" w14:textId="77777777" w:rsidR="00CC68E8" w:rsidRPr="00CC68E8" w:rsidRDefault="00CC68E8" w:rsidP="00CC68E8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Descripción de las fases de implementación con fechas y responsables.</w:t>
      </w:r>
    </w:p>
    <w:p w14:paraId="5FD9E855" w14:textId="77777777" w:rsidR="00CC68E8" w:rsidRPr="00CC68E8" w:rsidRDefault="00CC68E8" w:rsidP="007E68A9">
      <w:pPr>
        <w:spacing w:before="100" w:beforeAutospacing="1" w:after="100" w:afterAutospacing="1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6.1.2 Responsables</w:t>
      </w:r>
    </w:p>
    <w:p w14:paraId="45B2E4C9" w14:textId="77777777" w:rsidR="00CC68E8" w:rsidRPr="00CC68E8" w:rsidRDefault="00CC68E8" w:rsidP="00CC68E8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Identificación de líderes y equipos encargados de cada acción.</w:t>
      </w:r>
    </w:p>
    <w:p w14:paraId="7AFFE009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6.2 Evaluación Continua</w:t>
      </w:r>
    </w:p>
    <w:p w14:paraId="4542C47C" w14:textId="77777777" w:rsidR="00CC68E8" w:rsidRPr="00CC68E8" w:rsidRDefault="00CC68E8" w:rsidP="007E68A9">
      <w:pPr>
        <w:spacing w:before="100" w:beforeAutospacing="1" w:after="100" w:afterAutospacing="1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6.2.1 Revisiones Trimestrales</w:t>
      </w:r>
    </w:p>
    <w:p w14:paraId="2D78B5C5" w14:textId="77777777" w:rsidR="00CC68E8" w:rsidRPr="00CC68E8" w:rsidRDefault="00CC68E8" w:rsidP="00CC68E8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Evaluaciones trimestrales para medir el avance y hacer ajustes necesarios.</w:t>
      </w:r>
    </w:p>
    <w:p w14:paraId="0AE20F8D" w14:textId="77777777" w:rsidR="00CC68E8" w:rsidRPr="00CC68E8" w:rsidRDefault="00CC68E8" w:rsidP="007E68A9">
      <w:pPr>
        <w:spacing w:before="100" w:beforeAutospacing="1" w:after="100" w:afterAutospacing="1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6.2.2 Revisiones Anuales</w:t>
      </w:r>
    </w:p>
    <w:p w14:paraId="1D7B448E" w14:textId="77777777" w:rsidR="00CC68E8" w:rsidRPr="00CC68E8" w:rsidRDefault="00CC68E8" w:rsidP="00CC68E8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Evaluaciones anuales para revisar el cumplimiento de los objetivos y redefinir metas.</w:t>
      </w:r>
    </w:p>
    <w:p w14:paraId="75232D9D" w14:textId="77777777" w:rsidR="007E68A9" w:rsidRDefault="00CC68E8" w:rsidP="00832BEB">
      <w:pPr>
        <w:pStyle w:val="Prrafodelista"/>
        <w:numPr>
          <w:ilvl w:val="1"/>
          <w:numId w:val="25"/>
        </w:numPr>
        <w:spacing w:before="100" w:beforeAutospacing="1" w:after="100" w:afterAutospacing="1"/>
        <w:outlineLvl w:val="3"/>
        <w:rPr>
          <w:rFonts w:ascii="Arial" w:hAnsi="Arial" w:cs="Arial"/>
          <w:b/>
          <w:bCs/>
          <w:color w:val="000000" w:themeColor="text1"/>
          <w:lang w:val="es-CO" w:eastAsia="es-CO"/>
        </w:rPr>
      </w:pPr>
      <w:r w:rsidRPr="007E68A9">
        <w:rPr>
          <w:rFonts w:ascii="Arial" w:hAnsi="Arial" w:cs="Arial"/>
          <w:b/>
          <w:bCs/>
          <w:color w:val="000000" w:themeColor="text1"/>
          <w:lang w:val="es-CO" w:eastAsia="es-CO"/>
        </w:rPr>
        <w:t>Ajustes y Mejoras</w:t>
      </w:r>
    </w:p>
    <w:p w14:paraId="658EA002" w14:textId="6199DA51" w:rsidR="00CC68E8" w:rsidRPr="007E68A9" w:rsidRDefault="00CC68E8" w:rsidP="007E68A9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color w:val="000000" w:themeColor="text1"/>
          <w:lang w:val="es-CO" w:eastAsia="es-CO"/>
        </w:rPr>
      </w:pPr>
      <w:r w:rsidRPr="007E68A9">
        <w:rPr>
          <w:rFonts w:ascii="Arial" w:hAnsi="Arial" w:cs="Arial"/>
          <w:b/>
          <w:bCs/>
          <w:color w:val="000000" w:themeColor="text1"/>
          <w:lang w:val="es-CO" w:eastAsia="es-CO"/>
        </w:rPr>
        <w:t>6.3.1 Feedback</w:t>
      </w:r>
    </w:p>
    <w:p w14:paraId="2B9D5195" w14:textId="77777777" w:rsidR="00CC68E8" w:rsidRPr="00CC68E8" w:rsidRDefault="00CC68E8" w:rsidP="00CC68E8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 xml:space="preserve">Uso de encuestas y reuniones para recolectar </w:t>
      </w:r>
      <w:proofErr w:type="spellStart"/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feedback</w:t>
      </w:r>
      <w:proofErr w:type="spellEnd"/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 xml:space="preserve"> continuo.</w:t>
      </w:r>
    </w:p>
    <w:p w14:paraId="4D4F8756" w14:textId="77777777" w:rsidR="00CC68E8" w:rsidRPr="00CC68E8" w:rsidRDefault="00CC68E8" w:rsidP="007E68A9">
      <w:pPr>
        <w:spacing w:before="100" w:beforeAutospacing="1" w:after="100" w:afterAutospacing="1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6.3.2 Adaptación</w:t>
      </w:r>
    </w:p>
    <w:p w14:paraId="7F07CFA5" w14:textId="26A0B809" w:rsidR="00CC68E8" w:rsidRDefault="00CC68E8" w:rsidP="0085279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Flexibilidad para ajustar el plan según las necesidades cambiantes de la</w:t>
      </w:r>
      <w:r w:rsidR="00852794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 xml:space="preserve"> </w:t>
      </w: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organización y del entorno.</w:t>
      </w:r>
    </w:p>
    <w:p w14:paraId="7EC1038A" w14:textId="4DB1AFE8" w:rsidR="00DC57E4" w:rsidRDefault="00DC57E4" w:rsidP="0085279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</w:p>
    <w:p w14:paraId="34B62AFA" w14:textId="77777777" w:rsidR="00DC57E4" w:rsidRPr="00CC68E8" w:rsidRDefault="00DC57E4" w:rsidP="0085279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</w:p>
    <w:p w14:paraId="69B5F23D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Cuadro 2: Plan de Acción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2989"/>
        <w:gridCol w:w="2087"/>
        <w:gridCol w:w="1426"/>
        <w:gridCol w:w="1730"/>
      </w:tblGrid>
      <w:tr w:rsidR="007E68A9" w:rsidRPr="007E68A9" w14:paraId="79678E44" w14:textId="77777777" w:rsidTr="00027D49">
        <w:trPr>
          <w:tblHeader/>
          <w:tblCellSpacing w:w="15" w:type="dxa"/>
        </w:trPr>
        <w:tc>
          <w:tcPr>
            <w:tcW w:w="0" w:type="auto"/>
            <w:shd w:val="clear" w:color="auto" w:fill="8EAADB" w:themeFill="accent5" w:themeFillTint="99"/>
            <w:vAlign w:val="center"/>
            <w:hideMark/>
          </w:tcPr>
          <w:p w14:paraId="041AED66" w14:textId="77777777" w:rsidR="00CC68E8" w:rsidRPr="00CC68E8" w:rsidRDefault="00CC68E8" w:rsidP="00027D4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  <w:t>Fase</w:t>
            </w:r>
          </w:p>
        </w:tc>
        <w:tc>
          <w:tcPr>
            <w:tcW w:w="0" w:type="auto"/>
            <w:shd w:val="clear" w:color="auto" w:fill="8EAADB" w:themeFill="accent5" w:themeFillTint="99"/>
            <w:vAlign w:val="center"/>
            <w:hideMark/>
          </w:tcPr>
          <w:p w14:paraId="1812105D" w14:textId="77777777" w:rsidR="00CC68E8" w:rsidRPr="00CC68E8" w:rsidRDefault="00CC68E8" w:rsidP="00027D4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  <w:t>Acción</w:t>
            </w:r>
          </w:p>
        </w:tc>
        <w:tc>
          <w:tcPr>
            <w:tcW w:w="0" w:type="auto"/>
            <w:shd w:val="clear" w:color="auto" w:fill="8EAADB" w:themeFill="accent5" w:themeFillTint="99"/>
            <w:vAlign w:val="center"/>
            <w:hideMark/>
          </w:tcPr>
          <w:p w14:paraId="080A7D01" w14:textId="77777777" w:rsidR="00CC68E8" w:rsidRPr="00CC68E8" w:rsidRDefault="00CC68E8" w:rsidP="00027D4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  <w:t>Responsable</w:t>
            </w:r>
          </w:p>
        </w:tc>
        <w:tc>
          <w:tcPr>
            <w:tcW w:w="0" w:type="auto"/>
            <w:shd w:val="clear" w:color="auto" w:fill="8EAADB" w:themeFill="accent5" w:themeFillTint="99"/>
            <w:vAlign w:val="center"/>
            <w:hideMark/>
          </w:tcPr>
          <w:p w14:paraId="156A5234" w14:textId="77777777" w:rsidR="00CC68E8" w:rsidRPr="00027D49" w:rsidRDefault="00CC68E8" w:rsidP="00027D4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val="es-CO" w:eastAsia="es-CO"/>
              </w:rPr>
            </w:pPr>
            <w:r w:rsidRPr="00027D49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val="es-CO" w:eastAsia="es-CO"/>
              </w:rPr>
              <w:t>Fecha de Inicio</w:t>
            </w:r>
          </w:p>
        </w:tc>
        <w:tc>
          <w:tcPr>
            <w:tcW w:w="0" w:type="auto"/>
            <w:shd w:val="clear" w:color="auto" w:fill="8EAADB" w:themeFill="accent5" w:themeFillTint="99"/>
            <w:vAlign w:val="center"/>
            <w:hideMark/>
          </w:tcPr>
          <w:p w14:paraId="2AE04944" w14:textId="77777777" w:rsidR="00CC68E8" w:rsidRPr="00027D49" w:rsidRDefault="00CC68E8" w:rsidP="00027D4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val="es-CO" w:eastAsia="es-CO"/>
              </w:rPr>
            </w:pPr>
            <w:r w:rsidRPr="00027D49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val="es-CO" w:eastAsia="es-CO"/>
              </w:rPr>
              <w:t>Fecha de Finalización</w:t>
            </w:r>
          </w:p>
        </w:tc>
      </w:tr>
      <w:tr w:rsidR="007E68A9" w:rsidRPr="007E68A9" w14:paraId="5D081190" w14:textId="77777777" w:rsidTr="007E6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9BB5F" w14:textId="77777777" w:rsidR="00CC68E8" w:rsidRPr="00027D49" w:rsidRDefault="00CC68E8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Cs w:val="24"/>
                <w:lang w:val="es-CO" w:eastAsia="es-CO"/>
              </w:rPr>
            </w:pPr>
            <w:r w:rsidRPr="00027D49">
              <w:rPr>
                <w:rFonts w:ascii="Arial" w:eastAsia="Times New Roman" w:hAnsi="Arial" w:cs="Arial"/>
                <w:color w:val="000000" w:themeColor="text1"/>
                <w:szCs w:val="24"/>
                <w:lang w:val="es-CO" w:eastAsia="es-CO"/>
              </w:rPr>
              <w:t>Fase 1</w:t>
            </w:r>
          </w:p>
        </w:tc>
        <w:tc>
          <w:tcPr>
            <w:tcW w:w="0" w:type="auto"/>
            <w:vAlign w:val="center"/>
            <w:hideMark/>
          </w:tcPr>
          <w:p w14:paraId="1A25D7F2" w14:textId="77777777" w:rsidR="00CC68E8" w:rsidRPr="00CC68E8" w:rsidRDefault="00CC68E8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Desarrollo del Plan de Capacitación</w:t>
            </w:r>
          </w:p>
        </w:tc>
        <w:tc>
          <w:tcPr>
            <w:tcW w:w="0" w:type="auto"/>
            <w:vAlign w:val="center"/>
            <w:hideMark/>
          </w:tcPr>
          <w:p w14:paraId="38DA2DBD" w14:textId="77777777" w:rsidR="00CC68E8" w:rsidRPr="00CC68E8" w:rsidRDefault="00CC68E8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Dpto. Talento Humano</w:t>
            </w:r>
          </w:p>
        </w:tc>
        <w:tc>
          <w:tcPr>
            <w:tcW w:w="0" w:type="auto"/>
            <w:vAlign w:val="center"/>
            <w:hideMark/>
          </w:tcPr>
          <w:p w14:paraId="251988CC" w14:textId="04512333" w:rsidR="00CC68E8" w:rsidRPr="00CC68E8" w:rsidRDefault="00CF17B1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31</w:t>
            </w:r>
            <w:r w:rsidR="00CC68E8"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/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01</w:t>
            </w:r>
            <w:r w:rsidR="00CC68E8"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/202</w:t>
            </w:r>
            <w:r w:rsidR="007B6B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FA1CB7B" w14:textId="5CA7FB12" w:rsidR="00CC68E8" w:rsidRPr="00CC68E8" w:rsidRDefault="00CF17B1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30/03/202</w:t>
            </w:r>
            <w:r w:rsidR="007B6B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6</w:t>
            </w:r>
          </w:p>
        </w:tc>
      </w:tr>
      <w:tr w:rsidR="007E68A9" w:rsidRPr="007E68A9" w14:paraId="65333907" w14:textId="77777777" w:rsidTr="007E6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6A006" w14:textId="77777777" w:rsidR="00CC68E8" w:rsidRPr="00027D49" w:rsidRDefault="00CC68E8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Cs w:val="24"/>
                <w:lang w:val="es-CO" w:eastAsia="es-CO"/>
              </w:rPr>
            </w:pPr>
            <w:r w:rsidRPr="00027D49">
              <w:rPr>
                <w:rFonts w:ascii="Arial" w:eastAsia="Times New Roman" w:hAnsi="Arial" w:cs="Arial"/>
                <w:color w:val="000000" w:themeColor="text1"/>
                <w:szCs w:val="24"/>
                <w:lang w:val="es-CO" w:eastAsia="es-CO"/>
              </w:rPr>
              <w:t>Fase 2</w:t>
            </w:r>
          </w:p>
        </w:tc>
        <w:tc>
          <w:tcPr>
            <w:tcW w:w="0" w:type="auto"/>
            <w:vAlign w:val="center"/>
            <w:hideMark/>
          </w:tcPr>
          <w:p w14:paraId="4285D06F" w14:textId="77777777" w:rsidR="00CC68E8" w:rsidRPr="00CC68E8" w:rsidRDefault="00CC68E8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Implementación de la Plataforma de e-learning</w:t>
            </w:r>
          </w:p>
        </w:tc>
        <w:tc>
          <w:tcPr>
            <w:tcW w:w="0" w:type="auto"/>
            <w:vAlign w:val="center"/>
            <w:hideMark/>
          </w:tcPr>
          <w:p w14:paraId="229A0C64" w14:textId="77777777" w:rsidR="00CC68E8" w:rsidRPr="00CC68E8" w:rsidRDefault="00CC68E8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Dpto. TI y Talento Humano</w:t>
            </w:r>
          </w:p>
        </w:tc>
        <w:tc>
          <w:tcPr>
            <w:tcW w:w="0" w:type="auto"/>
            <w:vAlign w:val="center"/>
            <w:hideMark/>
          </w:tcPr>
          <w:p w14:paraId="0ADA188C" w14:textId="4982757A" w:rsidR="00CC68E8" w:rsidRPr="00CC68E8" w:rsidRDefault="00CF17B1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01/05/202</w:t>
            </w:r>
            <w:r w:rsidR="007B6B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BEC5985" w14:textId="67542C88" w:rsidR="00CC68E8" w:rsidRPr="00CC68E8" w:rsidRDefault="00CF17B1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31/07/202</w:t>
            </w:r>
            <w:r w:rsidR="007B6B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6</w:t>
            </w:r>
          </w:p>
        </w:tc>
      </w:tr>
      <w:tr w:rsidR="00CF17B1" w:rsidRPr="007E68A9" w14:paraId="446F7DFF" w14:textId="77777777" w:rsidTr="007E6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FA92A" w14:textId="77777777" w:rsidR="00CF17B1" w:rsidRPr="00027D49" w:rsidRDefault="00CF17B1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Cs w:val="24"/>
                <w:lang w:val="es-CO" w:eastAsia="es-CO"/>
              </w:rPr>
            </w:pPr>
            <w:r w:rsidRPr="00027D49">
              <w:rPr>
                <w:rFonts w:ascii="Arial" w:eastAsia="Times New Roman" w:hAnsi="Arial" w:cs="Arial"/>
                <w:color w:val="000000" w:themeColor="text1"/>
                <w:szCs w:val="24"/>
                <w:lang w:val="es-CO" w:eastAsia="es-CO"/>
              </w:rPr>
              <w:t>Fase 3</w:t>
            </w:r>
          </w:p>
        </w:tc>
        <w:tc>
          <w:tcPr>
            <w:tcW w:w="0" w:type="auto"/>
            <w:vAlign w:val="center"/>
            <w:hideMark/>
          </w:tcPr>
          <w:p w14:paraId="4EA9B87A" w14:textId="77777777" w:rsidR="00CF17B1" w:rsidRPr="00CC68E8" w:rsidRDefault="00CF17B1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Evaluación del Clima Laboral</w:t>
            </w:r>
          </w:p>
        </w:tc>
        <w:tc>
          <w:tcPr>
            <w:tcW w:w="0" w:type="auto"/>
            <w:vAlign w:val="center"/>
            <w:hideMark/>
          </w:tcPr>
          <w:p w14:paraId="601702D9" w14:textId="77777777" w:rsidR="00CF17B1" w:rsidRPr="00CC68E8" w:rsidRDefault="00CF17B1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Dpto. Talento Humano</w:t>
            </w:r>
          </w:p>
        </w:tc>
        <w:tc>
          <w:tcPr>
            <w:tcW w:w="0" w:type="auto"/>
            <w:vAlign w:val="center"/>
            <w:hideMark/>
          </w:tcPr>
          <w:p w14:paraId="6DD53990" w14:textId="7F3AF505" w:rsidR="00CF17B1" w:rsidRPr="00CC68E8" w:rsidRDefault="00CF17B1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01/12/202</w:t>
            </w:r>
            <w:r w:rsidR="007B6B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80E3762" w14:textId="3022354A" w:rsidR="00CF17B1" w:rsidRPr="00CC68E8" w:rsidRDefault="00CF17B1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31/12/202</w:t>
            </w:r>
            <w:r w:rsidR="007B6B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6</w:t>
            </w:r>
          </w:p>
        </w:tc>
      </w:tr>
      <w:tr w:rsidR="007E68A9" w:rsidRPr="007E68A9" w14:paraId="780F39FF" w14:textId="77777777" w:rsidTr="007E6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17FD9" w14:textId="77777777" w:rsidR="00CC68E8" w:rsidRPr="00027D49" w:rsidRDefault="00CC68E8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Cs w:val="24"/>
                <w:lang w:val="es-CO" w:eastAsia="es-CO"/>
              </w:rPr>
            </w:pPr>
            <w:r w:rsidRPr="00027D49">
              <w:rPr>
                <w:rFonts w:ascii="Arial" w:eastAsia="Times New Roman" w:hAnsi="Arial" w:cs="Arial"/>
                <w:color w:val="000000" w:themeColor="text1"/>
                <w:szCs w:val="24"/>
                <w:lang w:val="es-CO" w:eastAsia="es-CO"/>
              </w:rPr>
              <w:t>Fase 4</w:t>
            </w:r>
          </w:p>
        </w:tc>
        <w:tc>
          <w:tcPr>
            <w:tcW w:w="0" w:type="auto"/>
            <w:vAlign w:val="center"/>
            <w:hideMark/>
          </w:tcPr>
          <w:p w14:paraId="5FD263FF" w14:textId="77777777" w:rsidR="00CC68E8" w:rsidRPr="00CC68E8" w:rsidRDefault="00CC68E8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553285F" w14:textId="77777777" w:rsidR="00CC68E8" w:rsidRPr="00CC68E8" w:rsidRDefault="00CC68E8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2408C39" w14:textId="77777777" w:rsidR="00CC68E8" w:rsidRPr="00CC68E8" w:rsidRDefault="00CC68E8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15013AB" w14:textId="77777777" w:rsidR="00CC68E8" w:rsidRPr="00CC68E8" w:rsidRDefault="00CC68E8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...</w:t>
            </w:r>
          </w:p>
        </w:tc>
      </w:tr>
    </w:tbl>
    <w:p w14:paraId="7B30E948" w14:textId="77777777" w:rsidR="00CC68E8" w:rsidRPr="00CC68E8" w:rsidRDefault="00CC68E8" w:rsidP="007E68A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7. Conclusión</w:t>
      </w:r>
    </w:p>
    <w:p w14:paraId="1E7273B5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7.1 Resumen</w:t>
      </w:r>
    </w:p>
    <w:p w14:paraId="27CDA6AB" w14:textId="46567A4D" w:rsidR="00CC68E8" w:rsidRDefault="00CC68E8" w:rsidP="0085279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Este plan estratégico se enfoca en atraer, desarrollar, retener y promover el bienestar de los empleados, alineado con los objetivos estratégicos de la Promotora de Eventos y Turismo. A través de una gestión efectiva del talento humano, buscamos crear un entorno de trabajo donde cada empleado pueda alcanzar su máximo potencial y contribuir al éxito de la organización.</w:t>
      </w:r>
    </w:p>
    <w:p w14:paraId="4528B938" w14:textId="77777777" w:rsidR="00852794" w:rsidRDefault="00CC68E8" w:rsidP="00852794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7.2 Compromiso</w:t>
      </w:r>
    </w:p>
    <w:p w14:paraId="1BCDDE0D" w14:textId="29308345" w:rsidR="00CC68E8" w:rsidRPr="00CC68E8" w:rsidRDefault="00CC68E8" w:rsidP="00852794">
      <w:pPr>
        <w:spacing w:before="100" w:beforeAutospacing="1" w:after="100" w:afterAutospacing="1"/>
        <w:jc w:val="both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color w:val="000000" w:themeColor="text1"/>
          <w:sz w:val="24"/>
          <w:szCs w:val="24"/>
          <w:lang w:val="es-CO" w:eastAsia="es-CO"/>
        </w:rPr>
        <w:t>La dirección se compromete a apoyar la implementación de este plan y a proporcionar los recursos necesarios para su éxito. El compromiso es mantener una cultura organizacional basada en el respeto, la inclusión y la excelencia.</w:t>
      </w:r>
    </w:p>
    <w:p w14:paraId="43CC5869" w14:textId="77777777" w:rsidR="00CC68E8" w:rsidRPr="00CC68E8" w:rsidRDefault="00CC68E8" w:rsidP="007E68A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8. Anexos</w:t>
      </w:r>
    </w:p>
    <w:p w14:paraId="11689D1F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Anexo A: Descripción de Perfiles de Puestos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2875"/>
        <w:gridCol w:w="4042"/>
      </w:tblGrid>
      <w:tr w:rsidR="007E68A9" w:rsidRPr="007E68A9" w14:paraId="003D6DD8" w14:textId="77777777" w:rsidTr="00027D49">
        <w:trPr>
          <w:tblHeader/>
          <w:tblCellSpacing w:w="15" w:type="dxa"/>
        </w:trPr>
        <w:tc>
          <w:tcPr>
            <w:tcW w:w="0" w:type="auto"/>
            <w:shd w:val="clear" w:color="auto" w:fill="8EAADB" w:themeFill="accent5" w:themeFillTint="99"/>
            <w:vAlign w:val="center"/>
            <w:hideMark/>
          </w:tcPr>
          <w:p w14:paraId="75607418" w14:textId="77777777" w:rsidR="00CC68E8" w:rsidRPr="00CC68E8" w:rsidRDefault="00CC68E8" w:rsidP="00CC68E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  <w:lastRenderedPageBreak/>
              <w:t>Puesto</w:t>
            </w:r>
          </w:p>
        </w:tc>
        <w:tc>
          <w:tcPr>
            <w:tcW w:w="0" w:type="auto"/>
            <w:shd w:val="clear" w:color="auto" w:fill="8EAADB" w:themeFill="accent5" w:themeFillTint="99"/>
            <w:vAlign w:val="center"/>
            <w:hideMark/>
          </w:tcPr>
          <w:p w14:paraId="1052A1A7" w14:textId="77777777" w:rsidR="00CC68E8" w:rsidRPr="00CC68E8" w:rsidRDefault="00CC68E8" w:rsidP="00CC68E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  <w:t>Competencias Requeridas</w:t>
            </w:r>
          </w:p>
        </w:tc>
        <w:tc>
          <w:tcPr>
            <w:tcW w:w="0" w:type="auto"/>
            <w:shd w:val="clear" w:color="auto" w:fill="8EAADB" w:themeFill="accent5" w:themeFillTint="99"/>
            <w:vAlign w:val="center"/>
            <w:hideMark/>
          </w:tcPr>
          <w:p w14:paraId="4D102A8E" w14:textId="77777777" w:rsidR="00CC68E8" w:rsidRPr="00CC68E8" w:rsidRDefault="00CC68E8" w:rsidP="00CC68E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  <w:t>Responsabilidades</w:t>
            </w:r>
          </w:p>
        </w:tc>
      </w:tr>
      <w:tr w:rsidR="007E68A9" w:rsidRPr="007E68A9" w14:paraId="7D102D24" w14:textId="77777777" w:rsidTr="007E6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BAC4B" w14:textId="77777777" w:rsidR="00CC68E8" w:rsidRPr="00CC68E8" w:rsidRDefault="00CC68E8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Gerente de Eventos</w:t>
            </w:r>
          </w:p>
        </w:tc>
        <w:tc>
          <w:tcPr>
            <w:tcW w:w="0" w:type="auto"/>
            <w:vAlign w:val="center"/>
            <w:hideMark/>
          </w:tcPr>
          <w:p w14:paraId="07FD9543" w14:textId="77777777" w:rsidR="00CC68E8" w:rsidRPr="00CC68E8" w:rsidRDefault="00CC68E8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Liderazgo, organización, comunicación</w:t>
            </w:r>
          </w:p>
        </w:tc>
        <w:tc>
          <w:tcPr>
            <w:tcW w:w="0" w:type="auto"/>
            <w:vAlign w:val="center"/>
            <w:hideMark/>
          </w:tcPr>
          <w:p w14:paraId="2653EF4D" w14:textId="77777777" w:rsidR="00CC68E8" w:rsidRPr="00CC68E8" w:rsidRDefault="00CC68E8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Planificación y ejecución de eventos, gestión de equipos</w:t>
            </w:r>
          </w:p>
        </w:tc>
      </w:tr>
      <w:tr w:rsidR="007E68A9" w:rsidRPr="007E68A9" w14:paraId="19DB81AD" w14:textId="77777777" w:rsidTr="007E6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0CBEA" w14:textId="77777777" w:rsidR="00CC68E8" w:rsidRPr="00CC68E8" w:rsidRDefault="00CC68E8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Coordinador de Marketing</w:t>
            </w:r>
          </w:p>
        </w:tc>
        <w:tc>
          <w:tcPr>
            <w:tcW w:w="0" w:type="auto"/>
            <w:vAlign w:val="center"/>
            <w:hideMark/>
          </w:tcPr>
          <w:p w14:paraId="63BBCA5D" w14:textId="77777777" w:rsidR="00CC68E8" w:rsidRPr="00CC68E8" w:rsidRDefault="00CC68E8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Creatividad, análisis, gestión de proyectos</w:t>
            </w:r>
          </w:p>
        </w:tc>
        <w:tc>
          <w:tcPr>
            <w:tcW w:w="0" w:type="auto"/>
            <w:vAlign w:val="center"/>
            <w:hideMark/>
          </w:tcPr>
          <w:p w14:paraId="364F4374" w14:textId="77777777" w:rsidR="00CC68E8" w:rsidRPr="00CC68E8" w:rsidRDefault="00CC68E8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Desarrollo de estrategias de marketing, gestión de campañas</w:t>
            </w:r>
          </w:p>
        </w:tc>
      </w:tr>
      <w:tr w:rsidR="007E68A9" w:rsidRPr="007E68A9" w14:paraId="7E77F460" w14:textId="77777777" w:rsidTr="007E68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A76BC" w14:textId="77777777" w:rsidR="00CC68E8" w:rsidRPr="00CC68E8" w:rsidRDefault="00CC68E8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D79B634" w14:textId="77777777" w:rsidR="00CC68E8" w:rsidRPr="00CC68E8" w:rsidRDefault="00CC68E8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514FD3AA" w14:textId="77777777" w:rsidR="00CC68E8" w:rsidRPr="00CC68E8" w:rsidRDefault="00CC68E8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...</w:t>
            </w:r>
          </w:p>
        </w:tc>
      </w:tr>
    </w:tbl>
    <w:p w14:paraId="5AE6FBFD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Anexo B: Políticas y Procedimientos de Talento Humano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8"/>
        <w:gridCol w:w="6223"/>
      </w:tblGrid>
      <w:tr w:rsidR="007E68A9" w:rsidRPr="007E68A9" w14:paraId="65DC0ADF" w14:textId="77777777" w:rsidTr="00027D49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6A5DEF26" w14:textId="77777777" w:rsidR="00CC68E8" w:rsidRPr="00CC68E8" w:rsidRDefault="00CC68E8" w:rsidP="00CC68E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  <w:t>Política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30AC87A1" w14:textId="77777777" w:rsidR="00CC68E8" w:rsidRPr="00CC68E8" w:rsidRDefault="00CC68E8" w:rsidP="00CC68E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  <w:t>Descripción</w:t>
            </w:r>
          </w:p>
        </w:tc>
      </w:tr>
      <w:tr w:rsidR="007E68A9" w:rsidRPr="007E68A9" w14:paraId="7FEE253E" w14:textId="77777777" w:rsidTr="007E68A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EF9E" w14:textId="77777777" w:rsidR="00CC68E8" w:rsidRPr="00CC68E8" w:rsidRDefault="00CC68E8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Política de Reclutamiento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5BBD" w14:textId="77777777" w:rsidR="00CC68E8" w:rsidRPr="00CC68E8" w:rsidRDefault="00CC68E8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Proceso de publicación de vacantes y selección de candidatos</w:t>
            </w:r>
          </w:p>
        </w:tc>
      </w:tr>
      <w:tr w:rsidR="007E68A9" w:rsidRPr="007E68A9" w14:paraId="2B4A38D3" w14:textId="77777777" w:rsidTr="007E68A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B594" w14:textId="77777777" w:rsidR="00CC68E8" w:rsidRPr="00CC68E8" w:rsidRDefault="00CC68E8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Política de Capacitación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EAED" w14:textId="77777777" w:rsidR="00CC68E8" w:rsidRPr="00CC68E8" w:rsidRDefault="00CC68E8" w:rsidP="00027D49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Estrategias y programas de formación continua</w:t>
            </w:r>
          </w:p>
        </w:tc>
      </w:tr>
      <w:tr w:rsidR="007E68A9" w:rsidRPr="007E68A9" w14:paraId="62C91171" w14:textId="77777777" w:rsidTr="00CC68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2CF5E" w14:textId="77777777" w:rsidR="00CC68E8" w:rsidRPr="00CC68E8" w:rsidRDefault="00CC68E8" w:rsidP="00CC68E8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48A2563" w14:textId="77777777" w:rsidR="00CC68E8" w:rsidRPr="00CC68E8" w:rsidRDefault="00CC68E8" w:rsidP="00CC68E8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...</w:t>
            </w:r>
          </w:p>
        </w:tc>
      </w:tr>
    </w:tbl>
    <w:p w14:paraId="56AF0B05" w14:textId="77777777" w:rsidR="00CC68E8" w:rsidRPr="00CC68E8" w:rsidRDefault="00CC68E8" w:rsidP="007E68A9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</w:pPr>
      <w:r w:rsidRPr="00CC68E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CO" w:eastAsia="es-CO"/>
        </w:rPr>
        <w:t>Anexo C: Formatos de Evaluación y Feedback</w:t>
      </w:r>
    </w:p>
    <w:tbl>
      <w:tblPr>
        <w:tblW w:w="8926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5670"/>
      </w:tblGrid>
      <w:tr w:rsidR="007E68A9" w:rsidRPr="007E68A9" w14:paraId="34AE823C" w14:textId="77777777" w:rsidTr="00193DB2">
        <w:trPr>
          <w:tblHeader/>
          <w:tblCellSpacing w:w="15" w:type="dxa"/>
          <w:jc w:val="center"/>
        </w:trPr>
        <w:tc>
          <w:tcPr>
            <w:tcW w:w="3211" w:type="dxa"/>
            <w:shd w:val="clear" w:color="auto" w:fill="8EAADB" w:themeFill="accent5" w:themeFillTint="99"/>
            <w:vAlign w:val="center"/>
            <w:hideMark/>
          </w:tcPr>
          <w:p w14:paraId="14469908" w14:textId="77777777" w:rsidR="00CC68E8" w:rsidRPr="00CC68E8" w:rsidRDefault="00CC68E8" w:rsidP="00CC68E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  <w:t>Formato</w:t>
            </w:r>
          </w:p>
        </w:tc>
        <w:tc>
          <w:tcPr>
            <w:tcW w:w="5625" w:type="dxa"/>
            <w:shd w:val="clear" w:color="auto" w:fill="8EAADB" w:themeFill="accent5" w:themeFillTint="99"/>
            <w:vAlign w:val="center"/>
            <w:hideMark/>
          </w:tcPr>
          <w:p w14:paraId="7369960E" w14:textId="77777777" w:rsidR="00CC68E8" w:rsidRPr="00CC68E8" w:rsidRDefault="00CC68E8" w:rsidP="00CC68E8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CO" w:eastAsia="es-CO"/>
              </w:rPr>
              <w:t>Descripción</w:t>
            </w:r>
          </w:p>
        </w:tc>
      </w:tr>
      <w:tr w:rsidR="007E68A9" w:rsidRPr="007E68A9" w14:paraId="2B8ECADA" w14:textId="77777777" w:rsidTr="00193DB2">
        <w:trPr>
          <w:tblCellSpacing w:w="15" w:type="dxa"/>
          <w:jc w:val="center"/>
        </w:trPr>
        <w:tc>
          <w:tcPr>
            <w:tcW w:w="3211" w:type="dxa"/>
            <w:vAlign w:val="center"/>
            <w:hideMark/>
          </w:tcPr>
          <w:p w14:paraId="25C7080C" w14:textId="77777777" w:rsidR="00CC68E8" w:rsidRPr="00CC68E8" w:rsidRDefault="00CC68E8" w:rsidP="00193DB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Evaluación de Desempeño</w:t>
            </w:r>
          </w:p>
        </w:tc>
        <w:tc>
          <w:tcPr>
            <w:tcW w:w="5625" w:type="dxa"/>
            <w:vAlign w:val="center"/>
            <w:hideMark/>
          </w:tcPr>
          <w:p w14:paraId="5F8C7C70" w14:textId="77777777" w:rsidR="00CC68E8" w:rsidRPr="00CC68E8" w:rsidRDefault="00CC68E8" w:rsidP="00193DB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Formato para evaluar el desempeño del empleado</w:t>
            </w:r>
          </w:p>
        </w:tc>
      </w:tr>
      <w:tr w:rsidR="007E68A9" w:rsidRPr="007E68A9" w14:paraId="344388E2" w14:textId="77777777" w:rsidTr="00193DB2">
        <w:trPr>
          <w:tblCellSpacing w:w="15" w:type="dxa"/>
          <w:jc w:val="center"/>
        </w:trPr>
        <w:tc>
          <w:tcPr>
            <w:tcW w:w="3211" w:type="dxa"/>
            <w:vAlign w:val="center"/>
            <w:hideMark/>
          </w:tcPr>
          <w:p w14:paraId="2008D1D5" w14:textId="77777777" w:rsidR="00CC68E8" w:rsidRPr="00CC68E8" w:rsidRDefault="00CC68E8" w:rsidP="00193DB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Encuesta de Satisfacción</w:t>
            </w:r>
          </w:p>
        </w:tc>
        <w:tc>
          <w:tcPr>
            <w:tcW w:w="5625" w:type="dxa"/>
            <w:vAlign w:val="center"/>
            <w:hideMark/>
          </w:tcPr>
          <w:p w14:paraId="0D669A8B" w14:textId="77777777" w:rsidR="00CC68E8" w:rsidRPr="00CC68E8" w:rsidRDefault="00CC68E8" w:rsidP="00193DB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Formato para medir la satisfacción laboral</w:t>
            </w:r>
          </w:p>
        </w:tc>
      </w:tr>
      <w:tr w:rsidR="007E68A9" w:rsidRPr="007E68A9" w14:paraId="57567DD0" w14:textId="77777777" w:rsidTr="00193DB2">
        <w:trPr>
          <w:tblCellSpacing w:w="15" w:type="dxa"/>
          <w:jc w:val="center"/>
        </w:trPr>
        <w:tc>
          <w:tcPr>
            <w:tcW w:w="3211" w:type="dxa"/>
            <w:vAlign w:val="center"/>
            <w:hideMark/>
          </w:tcPr>
          <w:p w14:paraId="1DE71D65" w14:textId="77777777" w:rsidR="00CC68E8" w:rsidRPr="00CC68E8" w:rsidRDefault="00CC68E8" w:rsidP="00193DB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...</w:t>
            </w:r>
          </w:p>
        </w:tc>
        <w:tc>
          <w:tcPr>
            <w:tcW w:w="5625" w:type="dxa"/>
            <w:vAlign w:val="center"/>
            <w:hideMark/>
          </w:tcPr>
          <w:p w14:paraId="465F769F" w14:textId="77777777" w:rsidR="00CC68E8" w:rsidRPr="00CC68E8" w:rsidRDefault="00CC68E8" w:rsidP="00193DB2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</w:pPr>
            <w:r w:rsidRPr="00CC68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 w:eastAsia="es-CO"/>
              </w:rPr>
              <w:t>...</w:t>
            </w:r>
          </w:p>
        </w:tc>
      </w:tr>
    </w:tbl>
    <w:p w14:paraId="68E0717F" w14:textId="0F7D001F" w:rsidR="0022009D" w:rsidRDefault="0022009D" w:rsidP="00BB7AE3">
      <w:pPr>
        <w:pStyle w:val="Ttulo1"/>
        <w:keepNext w:val="0"/>
        <w:widowControl w:val="0"/>
        <w:numPr>
          <w:ilvl w:val="0"/>
          <w:numId w:val="0"/>
        </w:numPr>
        <w:suppressLineNumbers/>
        <w:contextualSpacing/>
        <w:rPr>
          <w:b w:val="0"/>
          <w:color w:val="000000" w:themeColor="text1"/>
          <w:lang w:val="es-CO"/>
        </w:rPr>
      </w:pPr>
    </w:p>
    <w:p w14:paraId="497A6ADF" w14:textId="7862BD08" w:rsidR="00253116" w:rsidRDefault="00253116" w:rsidP="00253116">
      <w:pPr>
        <w:rPr>
          <w:lang w:val="es-CO" w:eastAsia="ar-SA"/>
        </w:rPr>
      </w:pPr>
    </w:p>
    <w:p w14:paraId="7EFADBCE" w14:textId="78CF706F" w:rsidR="00253116" w:rsidRDefault="00253116" w:rsidP="00253116">
      <w:pPr>
        <w:rPr>
          <w:lang w:val="es-CO" w:eastAsia="ar-SA"/>
        </w:rPr>
      </w:pPr>
    </w:p>
    <w:p w14:paraId="4919433E" w14:textId="6935712C" w:rsidR="00253116" w:rsidRDefault="00253116" w:rsidP="00253116">
      <w:pPr>
        <w:rPr>
          <w:lang w:val="es-CO" w:eastAsia="ar-SA"/>
        </w:rPr>
      </w:pPr>
    </w:p>
    <w:p w14:paraId="4243820C" w14:textId="32E0D0C4" w:rsidR="00253116" w:rsidRDefault="00253116" w:rsidP="00253116">
      <w:pPr>
        <w:rPr>
          <w:lang w:val="es-CO" w:eastAsia="ar-SA"/>
        </w:rPr>
      </w:pPr>
    </w:p>
    <w:p w14:paraId="75B5B0D6" w14:textId="564E0670" w:rsidR="00253116" w:rsidRDefault="00253116" w:rsidP="00253116">
      <w:pPr>
        <w:rPr>
          <w:lang w:val="es-CO" w:eastAsia="ar-SA"/>
        </w:rPr>
      </w:pPr>
    </w:p>
    <w:p w14:paraId="0A59EAE8" w14:textId="36956F31" w:rsidR="00253116" w:rsidRDefault="00253116" w:rsidP="00253116">
      <w:pPr>
        <w:rPr>
          <w:lang w:val="es-CO" w:eastAsia="ar-SA"/>
        </w:rPr>
      </w:pPr>
    </w:p>
    <w:p w14:paraId="1DD78B63" w14:textId="710B0D9C" w:rsidR="00253116" w:rsidRDefault="00253116" w:rsidP="00253116">
      <w:pPr>
        <w:rPr>
          <w:lang w:val="es-CO" w:eastAsia="ar-SA"/>
        </w:rPr>
      </w:pPr>
    </w:p>
    <w:p w14:paraId="5015FFCC" w14:textId="77032520" w:rsidR="00253116" w:rsidRDefault="00253116" w:rsidP="00253116">
      <w:pPr>
        <w:rPr>
          <w:lang w:val="es-CO" w:eastAsia="ar-SA"/>
        </w:rPr>
      </w:pPr>
    </w:p>
    <w:p w14:paraId="4EB42BAB" w14:textId="70FC2073" w:rsidR="00253116" w:rsidRDefault="00253116" w:rsidP="00253116">
      <w:pPr>
        <w:rPr>
          <w:lang w:val="es-CO" w:eastAsia="ar-SA"/>
        </w:rPr>
      </w:pPr>
    </w:p>
    <w:p w14:paraId="1375DA1C" w14:textId="2B3D213D" w:rsidR="00253116" w:rsidRDefault="00253116" w:rsidP="00253116">
      <w:pPr>
        <w:rPr>
          <w:lang w:val="es-CO" w:eastAsia="ar-SA"/>
        </w:rPr>
      </w:pPr>
    </w:p>
    <w:p w14:paraId="6330FC6C" w14:textId="69509E36" w:rsidR="00253116" w:rsidRDefault="00253116" w:rsidP="00253116">
      <w:pPr>
        <w:rPr>
          <w:lang w:val="es-CO" w:eastAsia="ar-SA"/>
        </w:rPr>
      </w:pPr>
    </w:p>
    <w:p w14:paraId="54D27BCC" w14:textId="29E41674" w:rsidR="00253116" w:rsidRDefault="00253116" w:rsidP="00253116">
      <w:pPr>
        <w:rPr>
          <w:lang w:val="es-CO" w:eastAsia="ar-SA"/>
        </w:rPr>
      </w:pPr>
    </w:p>
    <w:p w14:paraId="2E3E35B6" w14:textId="239F4B3B" w:rsidR="00253116" w:rsidRDefault="00253116" w:rsidP="00253116">
      <w:pPr>
        <w:rPr>
          <w:lang w:val="es-CO" w:eastAsia="ar-SA"/>
        </w:rPr>
      </w:pPr>
    </w:p>
    <w:p w14:paraId="1D265C84" w14:textId="21EF843C" w:rsidR="00253116" w:rsidRPr="006B741A" w:rsidRDefault="00253116" w:rsidP="00253116">
      <w:pPr>
        <w:rPr>
          <w:rFonts w:ascii="Arial" w:hAnsi="Arial" w:cs="Arial"/>
          <w:sz w:val="16"/>
          <w:szCs w:val="16"/>
          <w:lang w:val="es-CO" w:eastAsia="ar-SA"/>
        </w:rPr>
      </w:pPr>
      <w:r w:rsidRPr="006B741A">
        <w:rPr>
          <w:rFonts w:ascii="Arial" w:hAnsi="Arial" w:cs="Arial"/>
          <w:sz w:val="16"/>
          <w:szCs w:val="16"/>
          <w:lang w:val="es-CO" w:eastAsia="ar-SA"/>
        </w:rPr>
        <w:t>Proyectó: Secretaria General</w:t>
      </w:r>
    </w:p>
    <w:sectPr w:rsidR="00253116" w:rsidRPr="006B741A" w:rsidSect="00027D49">
      <w:headerReference w:type="default" r:id="rId8"/>
      <w:footerReference w:type="default" r:id="rId9"/>
      <w:type w:val="continuous"/>
      <w:pgSz w:w="12240" w:h="15840" w:code="1"/>
      <w:pgMar w:top="2268" w:right="1183" w:bottom="2268" w:left="2126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16F55" w14:textId="77777777" w:rsidR="00705350" w:rsidRDefault="00705350" w:rsidP="00DA534E">
      <w:r>
        <w:separator/>
      </w:r>
    </w:p>
  </w:endnote>
  <w:endnote w:type="continuationSeparator" w:id="0">
    <w:p w14:paraId="1FDD66DC" w14:textId="77777777" w:rsidR="00705350" w:rsidRDefault="00705350" w:rsidP="00DA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ExtraBold">
    <w:altName w:val="Calibri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49EED" w14:textId="03E4CD22" w:rsidR="0026697E" w:rsidRDefault="006B50B8">
    <w:pPr>
      <w:pStyle w:val="Piedepgina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2226F7EA" wp14:editId="4EECE9CD">
          <wp:simplePos x="0" y="0"/>
          <wp:positionH relativeFrom="page">
            <wp:align>left</wp:align>
          </wp:positionH>
          <wp:positionV relativeFrom="paragraph">
            <wp:posOffset>-953135</wp:posOffset>
          </wp:positionV>
          <wp:extent cx="7887335" cy="1076272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2030"/>
                  <a:stretch>
                    <a:fillRect/>
                  </a:stretch>
                </pic:blipFill>
                <pic:spPr>
                  <a:xfrm>
                    <a:off x="0" y="0"/>
                    <a:ext cx="7887335" cy="107627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471F2" w14:textId="77777777" w:rsidR="00705350" w:rsidRDefault="00705350" w:rsidP="00DA534E">
      <w:r>
        <w:separator/>
      </w:r>
    </w:p>
  </w:footnote>
  <w:footnote w:type="continuationSeparator" w:id="0">
    <w:p w14:paraId="5E6BA3AA" w14:textId="77777777" w:rsidR="00705350" w:rsidRDefault="00705350" w:rsidP="00DA5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435D8" w14:textId="7D7AED08" w:rsidR="0026697E" w:rsidRPr="006B50B8" w:rsidRDefault="006B50B8" w:rsidP="006B50B8">
    <w:pPr>
      <w:rPr>
        <w:rFonts w:ascii="Montserrat ExtraBold" w:eastAsia="Montserrat ExtraBold" w:hAnsi="Montserrat ExtraBold" w:cs="Montserrat ExtraBold"/>
        <w:b/>
        <w:color w:val="767171"/>
        <w:sz w:val="26"/>
        <w:szCs w:val="26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5E60DC01" wp14:editId="79D38FD5">
          <wp:simplePos x="0" y="0"/>
          <wp:positionH relativeFrom="page">
            <wp:posOffset>30811</wp:posOffset>
          </wp:positionH>
          <wp:positionV relativeFrom="page">
            <wp:posOffset>223189</wp:posOffset>
          </wp:positionV>
          <wp:extent cx="8116936" cy="1008413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6491" b="14485"/>
                  <a:stretch>
                    <a:fillRect/>
                  </a:stretch>
                </pic:blipFill>
                <pic:spPr>
                  <a:xfrm>
                    <a:off x="0" y="0"/>
                    <a:ext cx="8116936" cy="1008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3F05F44"/>
    <w:lvl w:ilvl="0">
      <w:start w:val="1"/>
      <w:numFmt w:val="bullet"/>
      <w:pStyle w:val="Ttulo1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C1AEF"/>
    <w:multiLevelType w:val="multilevel"/>
    <w:tmpl w:val="0AA6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1118AB"/>
    <w:multiLevelType w:val="multilevel"/>
    <w:tmpl w:val="40AE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8A0FE6"/>
    <w:multiLevelType w:val="multilevel"/>
    <w:tmpl w:val="4BAC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6B5506"/>
    <w:multiLevelType w:val="multilevel"/>
    <w:tmpl w:val="3468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111C95"/>
    <w:multiLevelType w:val="multilevel"/>
    <w:tmpl w:val="81A2B9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3107D8"/>
    <w:multiLevelType w:val="multilevel"/>
    <w:tmpl w:val="197A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B67DFE"/>
    <w:multiLevelType w:val="multilevel"/>
    <w:tmpl w:val="9BB2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990AE3"/>
    <w:multiLevelType w:val="multilevel"/>
    <w:tmpl w:val="9C86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0C7606"/>
    <w:multiLevelType w:val="multilevel"/>
    <w:tmpl w:val="3AB4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F604C7"/>
    <w:multiLevelType w:val="multilevel"/>
    <w:tmpl w:val="0D30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5E0B11"/>
    <w:multiLevelType w:val="multilevel"/>
    <w:tmpl w:val="5A8A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C466C"/>
    <w:multiLevelType w:val="multilevel"/>
    <w:tmpl w:val="C5CA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5D189E"/>
    <w:multiLevelType w:val="multilevel"/>
    <w:tmpl w:val="4032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DF555B"/>
    <w:multiLevelType w:val="multilevel"/>
    <w:tmpl w:val="8F66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D37076"/>
    <w:multiLevelType w:val="multilevel"/>
    <w:tmpl w:val="72464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AA6964"/>
    <w:multiLevelType w:val="multilevel"/>
    <w:tmpl w:val="FF0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E1045"/>
    <w:multiLevelType w:val="multilevel"/>
    <w:tmpl w:val="D1B6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320C60"/>
    <w:multiLevelType w:val="multilevel"/>
    <w:tmpl w:val="DFD4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CD2142"/>
    <w:multiLevelType w:val="multilevel"/>
    <w:tmpl w:val="12D6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607C2A"/>
    <w:multiLevelType w:val="multilevel"/>
    <w:tmpl w:val="4AC4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A73390"/>
    <w:multiLevelType w:val="multilevel"/>
    <w:tmpl w:val="A634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F86DD5"/>
    <w:multiLevelType w:val="hybridMultilevel"/>
    <w:tmpl w:val="67B289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F10B7"/>
    <w:multiLevelType w:val="multilevel"/>
    <w:tmpl w:val="FBC4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1B1E4A"/>
    <w:multiLevelType w:val="multilevel"/>
    <w:tmpl w:val="506E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CB6F4D"/>
    <w:multiLevelType w:val="multilevel"/>
    <w:tmpl w:val="5236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3"/>
  </w:num>
  <w:num w:numId="5">
    <w:abstractNumId w:val="13"/>
  </w:num>
  <w:num w:numId="6">
    <w:abstractNumId w:val="17"/>
  </w:num>
  <w:num w:numId="7">
    <w:abstractNumId w:val="25"/>
  </w:num>
  <w:num w:numId="8">
    <w:abstractNumId w:val="18"/>
  </w:num>
  <w:num w:numId="9">
    <w:abstractNumId w:val="10"/>
  </w:num>
  <w:num w:numId="10">
    <w:abstractNumId w:val="11"/>
  </w:num>
  <w:num w:numId="11">
    <w:abstractNumId w:val="7"/>
  </w:num>
  <w:num w:numId="12">
    <w:abstractNumId w:val="2"/>
  </w:num>
  <w:num w:numId="13">
    <w:abstractNumId w:val="16"/>
  </w:num>
  <w:num w:numId="14">
    <w:abstractNumId w:val="12"/>
  </w:num>
  <w:num w:numId="15">
    <w:abstractNumId w:val="24"/>
  </w:num>
  <w:num w:numId="16">
    <w:abstractNumId w:val="23"/>
  </w:num>
  <w:num w:numId="17">
    <w:abstractNumId w:val="19"/>
  </w:num>
  <w:num w:numId="18">
    <w:abstractNumId w:val="20"/>
  </w:num>
  <w:num w:numId="19">
    <w:abstractNumId w:val="4"/>
  </w:num>
  <w:num w:numId="20">
    <w:abstractNumId w:val="6"/>
  </w:num>
  <w:num w:numId="21">
    <w:abstractNumId w:val="8"/>
  </w:num>
  <w:num w:numId="22">
    <w:abstractNumId w:val="1"/>
  </w:num>
  <w:num w:numId="23">
    <w:abstractNumId w:val="21"/>
  </w:num>
  <w:num w:numId="24">
    <w:abstractNumId w:val="14"/>
  </w:num>
  <w:num w:numId="25">
    <w:abstractNumId w:val="5"/>
  </w:num>
  <w:num w:numId="26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34E"/>
    <w:rsid w:val="00001151"/>
    <w:rsid w:val="00004D5E"/>
    <w:rsid w:val="00027D49"/>
    <w:rsid w:val="00047D7B"/>
    <w:rsid w:val="00051E6E"/>
    <w:rsid w:val="00057040"/>
    <w:rsid w:val="00057828"/>
    <w:rsid w:val="00057FC5"/>
    <w:rsid w:val="00063707"/>
    <w:rsid w:val="000662E5"/>
    <w:rsid w:val="00071CB1"/>
    <w:rsid w:val="00082448"/>
    <w:rsid w:val="000830A8"/>
    <w:rsid w:val="00086597"/>
    <w:rsid w:val="00090D6D"/>
    <w:rsid w:val="000A24CD"/>
    <w:rsid w:val="000A322F"/>
    <w:rsid w:val="000A34E7"/>
    <w:rsid w:val="000A6701"/>
    <w:rsid w:val="000B4350"/>
    <w:rsid w:val="000C2D30"/>
    <w:rsid w:val="000C595A"/>
    <w:rsid w:val="000C5BB6"/>
    <w:rsid w:val="000C6051"/>
    <w:rsid w:val="000D17B0"/>
    <w:rsid w:val="000D461A"/>
    <w:rsid w:val="000E00DB"/>
    <w:rsid w:val="000E6A49"/>
    <w:rsid w:val="000E73E6"/>
    <w:rsid w:val="000F5751"/>
    <w:rsid w:val="00104480"/>
    <w:rsid w:val="001132EB"/>
    <w:rsid w:val="001138C5"/>
    <w:rsid w:val="00140B55"/>
    <w:rsid w:val="00147AD4"/>
    <w:rsid w:val="00153136"/>
    <w:rsid w:val="00153642"/>
    <w:rsid w:val="00154C58"/>
    <w:rsid w:val="0015680E"/>
    <w:rsid w:val="001720E7"/>
    <w:rsid w:val="00172D79"/>
    <w:rsid w:val="00177F70"/>
    <w:rsid w:val="00186BBA"/>
    <w:rsid w:val="00186CEF"/>
    <w:rsid w:val="00191A32"/>
    <w:rsid w:val="00191D90"/>
    <w:rsid w:val="00193DB2"/>
    <w:rsid w:val="001A6C82"/>
    <w:rsid w:val="001A7695"/>
    <w:rsid w:val="001B1F23"/>
    <w:rsid w:val="001B6754"/>
    <w:rsid w:val="001D17BB"/>
    <w:rsid w:val="001D28E7"/>
    <w:rsid w:val="001E281F"/>
    <w:rsid w:val="001E69F9"/>
    <w:rsid w:val="001F3A58"/>
    <w:rsid w:val="001F5EC0"/>
    <w:rsid w:val="002007AB"/>
    <w:rsid w:val="00216029"/>
    <w:rsid w:val="0022009D"/>
    <w:rsid w:val="002241BA"/>
    <w:rsid w:val="00227251"/>
    <w:rsid w:val="00230A2C"/>
    <w:rsid w:val="0024545F"/>
    <w:rsid w:val="00245B62"/>
    <w:rsid w:val="00253116"/>
    <w:rsid w:val="0025713D"/>
    <w:rsid w:val="00263D04"/>
    <w:rsid w:val="0026697E"/>
    <w:rsid w:val="00267834"/>
    <w:rsid w:val="00291CC2"/>
    <w:rsid w:val="00293BE3"/>
    <w:rsid w:val="00295557"/>
    <w:rsid w:val="00297A7D"/>
    <w:rsid w:val="002A2E2E"/>
    <w:rsid w:val="002A5980"/>
    <w:rsid w:val="002B5EC1"/>
    <w:rsid w:val="002D0F6D"/>
    <w:rsid w:val="002D16EE"/>
    <w:rsid w:val="002D74E0"/>
    <w:rsid w:val="002E03DB"/>
    <w:rsid w:val="002E26CE"/>
    <w:rsid w:val="002E5BD9"/>
    <w:rsid w:val="002F7394"/>
    <w:rsid w:val="00300B67"/>
    <w:rsid w:val="003017B7"/>
    <w:rsid w:val="00306D7A"/>
    <w:rsid w:val="0031366F"/>
    <w:rsid w:val="00325799"/>
    <w:rsid w:val="003409AC"/>
    <w:rsid w:val="00345232"/>
    <w:rsid w:val="003459D1"/>
    <w:rsid w:val="00346DFF"/>
    <w:rsid w:val="00382B1B"/>
    <w:rsid w:val="0039049A"/>
    <w:rsid w:val="0039229F"/>
    <w:rsid w:val="003A6D6C"/>
    <w:rsid w:val="003B514C"/>
    <w:rsid w:val="003B60C8"/>
    <w:rsid w:val="003B60CD"/>
    <w:rsid w:val="003B6A72"/>
    <w:rsid w:val="003C6F7C"/>
    <w:rsid w:val="003D4E3C"/>
    <w:rsid w:val="003E4821"/>
    <w:rsid w:val="003E4E94"/>
    <w:rsid w:val="003F0430"/>
    <w:rsid w:val="003F6430"/>
    <w:rsid w:val="00403363"/>
    <w:rsid w:val="00411249"/>
    <w:rsid w:val="00421242"/>
    <w:rsid w:val="00423AEB"/>
    <w:rsid w:val="00434EB0"/>
    <w:rsid w:val="00452433"/>
    <w:rsid w:val="00453A16"/>
    <w:rsid w:val="00461B32"/>
    <w:rsid w:val="004634F4"/>
    <w:rsid w:val="00465578"/>
    <w:rsid w:val="004838E0"/>
    <w:rsid w:val="004848A2"/>
    <w:rsid w:val="00491565"/>
    <w:rsid w:val="004A09D1"/>
    <w:rsid w:val="004A2BEB"/>
    <w:rsid w:val="004A37F7"/>
    <w:rsid w:val="004A4EEB"/>
    <w:rsid w:val="004B65BB"/>
    <w:rsid w:val="004C6265"/>
    <w:rsid w:val="004D2472"/>
    <w:rsid w:val="004D2FBA"/>
    <w:rsid w:val="004D34DF"/>
    <w:rsid w:val="004D6572"/>
    <w:rsid w:val="004F0640"/>
    <w:rsid w:val="004F2789"/>
    <w:rsid w:val="004F7824"/>
    <w:rsid w:val="00500B26"/>
    <w:rsid w:val="005010F3"/>
    <w:rsid w:val="005019FC"/>
    <w:rsid w:val="00501A50"/>
    <w:rsid w:val="00503AA0"/>
    <w:rsid w:val="00506ED7"/>
    <w:rsid w:val="00510541"/>
    <w:rsid w:val="00516768"/>
    <w:rsid w:val="00517F8D"/>
    <w:rsid w:val="00523C88"/>
    <w:rsid w:val="00524F00"/>
    <w:rsid w:val="00535ABD"/>
    <w:rsid w:val="00544B39"/>
    <w:rsid w:val="005512E8"/>
    <w:rsid w:val="005555ED"/>
    <w:rsid w:val="00556947"/>
    <w:rsid w:val="00563FCA"/>
    <w:rsid w:val="00593B30"/>
    <w:rsid w:val="00596972"/>
    <w:rsid w:val="005A11B3"/>
    <w:rsid w:val="005A3656"/>
    <w:rsid w:val="005A375A"/>
    <w:rsid w:val="005B31CA"/>
    <w:rsid w:val="005B7995"/>
    <w:rsid w:val="005C57AC"/>
    <w:rsid w:val="005D1719"/>
    <w:rsid w:val="005D1BC3"/>
    <w:rsid w:val="005E6EC7"/>
    <w:rsid w:val="0062736C"/>
    <w:rsid w:val="00651782"/>
    <w:rsid w:val="00675DCB"/>
    <w:rsid w:val="0068175A"/>
    <w:rsid w:val="00686033"/>
    <w:rsid w:val="00686898"/>
    <w:rsid w:val="006A0EEF"/>
    <w:rsid w:val="006B35D2"/>
    <w:rsid w:val="006B50B8"/>
    <w:rsid w:val="006B52EB"/>
    <w:rsid w:val="006B5DC5"/>
    <w:rsid w:val="006B741A"/>
    <w:rsid w:val="006B7EED"/>
    <w:rsid w:val="006C1009"/>
    <w:rsid w:val="006C2D5D"/>
    <w:rsid w:val="006C5C9B"/>
    <w:rsid w:val="006D1397"/>
    <w:rsid w:val="006E0098"/>
    <w:rsid w:val="006E06A5"/>
    <w:rsid w:val="006E313A"/>
    <w:rsid w:val="006E32A2"/>
    <w:rsid w:val="006E37FF"/>
    <w:rsid w:val="006E38F9"/>
    <w:rsid w:val="006F3C15"/>
    <w:rsid w:val="006F4FB8"/>
    <w:rsid w:val="006F588B"/>
    <w:rsid w:val="006F6B4E"/>
    <w:rsid w:val="00705350"/>
    <w:rsid w:val="00723053"/>
    <w:rsid w:val="00736429"/>
    <w:rsid w:val="00736644"/>
    <w:rsid w:val="00740A7E"/>
    <w:rsid w:val="00741D66"/>
    <w:rsid w:val="0074234E"/>
    <w:rsid w:val="00745DE8"/>
    <w:rsid w:val="00746C80"/>
    <w:rsid w:val="00754361"/>
    <w:rsid w:val="00757BA9"/>
    <w:rsid w:val="00770260"/>
    <w:rsid w:val="00786F59"/>
    <w:rsid w:val="00787099"/>
    <w:rsid w:val="007A64AE"/>
    <w:rsid w:val="007A7356"/>
    <w:rsid w:val="007B6B20"/>
    <w:rsid w:val="007B6D7A"/>
    <w:rsid w:val="007C58A5"/>
    <w:rsid w:val="007D5AD9"/>
    <w:rsid w:val="007D7289"/>
    <w:rsid w:val="007E5B8E"/>
    <w:rsid w:val="007E68A9"/>
    <w:rsid w:val="007E76E8"/>
    <w:rsid w:val="007F0D38"/>
    <w:rsid w:val="007F21F0"/>
    <w:rsid w:val="007F21FF"/>
    <w:rsid w:val="00804CFD"/>
    <w:rsid w:val="008058F2"/>
    <w:rsid w:val="00807FF4"/>
    <w:rsid w:val="00813281"/>
    <w:rsid w:val="00824E58"/>
    <w:rsid w:val="00832B6D"/>
    <w:rsid w:val="00832BEB"/>
    <w:rsid w:val="00836229"/>
    <w:rsid w:val="00842902"/>
    <w:rsid w:val="00852794"/>
    <w:rsid w:val="0085716D"/>
    <w:rsid w:val="00871830"/>
    <w:rsid w:val="00875E88"/>
    <w:rsid w:val="00883F69"/>
    <w:rsid w:val="0088799F"/>
    <w:rsid w:val="008A464D"/>
    <w:rsid w:val="008A7F84"/>
    <w:rsid w:val="008B1F8A"/>
    <w:rsid w:val="008B5271"/>
    <w:rsid w:val="008D0A24"/>
    <w:rsid w:val="008E4E54"/>
    <w:rsid w:val="008F3AFD"/>
    <w:rsid w:val="008F542D"/>
    <w:rsid w:val="00902C08"/>
    <w:rsid w:val="0091157F"/>
    <w:rsid w:val="00915F26"/>
    <w:rsid w:val="00917377"/>
    <w:rsid w:val="00921587"/>
    <w:rsid w:val="00921969"/>
    <w:rsid w:val="009273FF"/>
    <w:rsid w:val="00927C54"/>
    <w:rsid w:val="0095104A"/>
    <w:rsid w:val="00953704"/>
    <w:rsid w:val="00960BA9"/>
    <w:rsid w:val="00964943"/>
    <w:rsid w:val="00976421"/>
    <w:rsid w:val="00997049"/>
    <w:rsid w:val="009A17D2"/>
    <w:rsid w:val="009B2021"/>
    <w:rsid w:val="009B4375"/>
    <w:rsid w:val="009B48EF"/>
    <w:rsid w:val="009C1274"/>
    <w:rsid w:val="009C466C"/>
    <w:rsid w:val="009D0017"/>
    <w:rsid w:val="009D7EC4"/>
    <w:rsid w:val="009E3C44"/>
    <w:rsid w:val="009E6631"/>
    <w:rsid w:val="009F41F7"/>
    <w:rsid w:val="009F602B"/>
    <w:rsid w:val="00A00890"/>
    <w:rsid w:val="00A349CC"/>
    <w:rsid w:val="00A41EA2"/>
    <w:rsid w:val="00A52663"/>
    <w:rsid w:val="00A6545D"/>
    <w:rsid w:val="00A81009"/>
    <w:rsid w:val="00A93C83"/>
    <w:rsid w:val="00AA65B0"/>
    <w:rsid w:val="00AB77E0"/>
    <w:rsid w:val="00AD15E7"/>
    <w:rsid w:val="00AD1746"/>
    <w:rsid w:val="00AE157A"/>
    <w:rsid w:val="00AF1951"/>
    <w:rsid w:val="00AF2254"/>
    <w:rsid w:val="00AF5400"/>
    <w:rsid w:val="00B019D1"/>
    <w:rsid w:val="00B1300F"/>
    <w:rsid w:val="00B13D5E"/>
    <w:rsid w:val="00B178A3"/>
    <w:rsid w:val="00B30115"/>
    <w:rsid w:val="00B3210B"/>
    <w:rsid w:val="00B3240E"/>
    <w:rsid w:val="00B32437"/>
    <w:rsid w:val="00B36D04"/>
    <w:rsid w:val="00B41328"/>
    <w:rsid w:val="00B43955"/>
    <w:rsid w:val="00B57FC6"/>
    <w:rsid w:val="00B63818"/>
    <w:rsid w:val="00B64606"/>
    <w:rsid w:val="00B80F0C"/>
    <w:rsid w:val="00B85D73"/>
    <w:rsid w:val="00B9570D"/>
    <w:rsid w:val="00B977F3"/>
    <w:rsid w:val="00BA2AF4"/>
    <w:rsid w:val="00BA7551"/>
    <w:rsid w:val="00BA7F65"/>
    <w:rsid w:val="00BB0537"/>
    <w:rsid w:val="00BB7AE3"/>
    <w:rsid w:val="00BC0538"/>
    <w:rsid w:val="00BC0623"/>
    <w:rsid w:val="00BC222B"/>
    <w:rsid w:val="00BC277C"/>
    <w:rsid w:val="00BC46AA"/>
    <w:rsid w:val="00BC5DBC"/>
    <w:rsid w:val="00BD3288"/>
    <w:rsid w:val="00BE1C9D"/>
    <w:rsid w:val="00BE30EB"/>
    <w:rsid w:val="00BF082E"/>
    <w:rsid w:val="00BF4B59"/>
    <w:rsid w:val="00C01926"/>
    <w:rsid w:val="00C03CDC"/>
    <w:rsid w:val="00C0445A"/>
    <w:rsid w:val="00C04B4B"/>
    <w:rsid w:val="00C04ECF"/>
    <w:rsid w:val="00C077E1"/>
    <w:rsid w:val="00C14ACE"/>
    <w:rsid w:val="00C17C9C"/>
    <w:rsid w:val="00C20113"/>
    <w:rsid w:val="00C21D2A"/>
    <w:rsid w:val="00C26523"/>
    <w:rsid w:val="00C309B9"/>
    <w:rsid w:val="00C3190F"/>
    <w:rsid w:val="00C42117"/>
    <w:rsid w:val="00C43A81"/>
    <w:rsid w:val="00C453F1"/>
    <w:rsid w:val="00C50AD3"/>
    <w:rsid w:val="00C55D8F"/>
    <w:rsid w:val="00C74616"/>
    <w:rsid w:val="00C81C79"/>
    <w:rsid w:val="00C84EC3"/>
    <w:rsid w:val="00C97936"/>
    <w:rsid w:val="00CA1677"/>
    <w:rsid w:val="00CA361A"/>
    <w:rsid w:val="00CC4C47"/>
    <w:rsid w:val="00CC5841"/>
    <w:rsid w:val="00CC68E8"/>
    <w:rsid w:val="00CC749A"/>
    <w:rsid w:val="00CC76B2"/>
    <w:rsid w:val="00CD168F"/>
    <w:rsid w:val="00CD5A16"/>
    <w:rsid w:val="00CE13C5"/>
    <w:rsid w:val="00CF17B1"/>
    <w:rsid w:val="00CF3FD3"/>
    <w:rsid w:val="00D03E51"/>
    <w:rsid w:val="00D076D9"/>
    <w:rsid w:val="00D1124E"/>
    <w:rsid w:val="00D22F60"/>
    <w:rsid w:val="00D30A81"/>
    <w:rsid w:val="00D35882"/>
    <w:rsid w:val="00D45183"/>
    <w:rsid w:val="00D5610C"/>
    <w:rsid w:val="00D569C3"/>
    <w:rsid w:val="00D615DB"/>
    <w:rsid w:val="00D772DF"/>
    <w:rsid w:val="00D846F6"/>
    <w:rsid w:val="00D84B9B"/>
    <w:rsid w:val="00D877FC"/>
    <w:rsid w:val="00D90BEF"/>
    <w:rsid w:val="00D90C4A"/>
    <w:rsid w:val="00D9440D"/>
    <w:rsid w:val="00D95B34"/>
    <w:rsid w:val="00DA534E"/>
    <w:rsid w:val="00DA69F4"/>
    <w:rsid w:val="00DB5679"/>
    <w:rsid w:val="00DC2725"/>
    <w:rsid w:val="00DC57E4"/>
    <w:rsid w:val="00DC5CC7"/>
    <w:rsid w:val="00DD4DB6"/>
    <w:rsid w:val="00DF24A3"/>
    <w:rsid w:val="00DF7269"/>
    <w:rsid w:val="00E1286B"/>
    <w:rsid w:val="00E153F3"/>
    <w:rsid w:val="00E17669"/>
    <w:rsid w:val="00E23D18"/>
    <w:rsid w:val="00E305D2"/>
    <w:rsid w:val="00E30C27"/>
    <w:rsid w:val="00E52AF7"/>
    <w:rsid w:val="00E73547"/>
    <w:rsid w:val="00E754CB"/>
    <w:rsid w:val="00E75FE1"/>
    <w:rsid w:val="00E85AEA"/>
    <w:rsid w:val="00E91324"/>
    <w:rsid w:val="00E973DD"/>
    <w:rsid w:val="00EA5CE0"/>
    <w:rsid w:val="00EB2923"/>
    <w:rsid w:val="00EB39A1"/>
    <w:rsid w:val="00EC35B5"/>
    <w:rsid w:val="00EF2275"/>
    <w:rsid w:val="00F0059E"/>
    <w:rsid w:val="00F06AD4"/>
    <w:rsid w:val="00F120AD"/>
    <w:rsid w:val="00F136DF"/>
    <w:rsid w:val="00F14CD4"/>
    <w:rsid w:val="00F14FCA"/>
    <w:rsid w:val="00F15773"/>
    <w:rsid w:val="00F15A00"/>
    <w:rsid w:val="00F21769"/>
    <w:rsid w:val="00F237EE"/>
    <w:rsid w:val="00F31EF5"/>
    <w:rsid w:val="00F43DB2"/>
    <w:rsid w:val="00F604DA"/>
    <w:rsid w:val="00F816B4"/>
    <w:rsid w:val="00F81C05"/>
    <w:rsid w:val="00F9173C"/>
    <w:rsid w:val="00F91D82"/>
    <w:rsid w:val="00FA206D"/>
    <w:rsid w:val="00FA2734"/>
    <w:rsid w:val="00FA7473"/>
    <w:rsid w:val="00FB167D"/>
    <w:rsid w:val="00FB1B00"/>
    <w:rsid w:val="00FB4F20"/>
    <w:rsid w:val="00FB7113"/>
    <w:rsid w:val="00FC1454"/>
    <w:rsid w:val="00FC3FC6"/>
    <w:rsid w:val="00FC5A0F"/>
    <w:rsid w:val="00FD5631"/>
    <w:rsid w:val="00FF0668"/>
    <w:rsid w:val="00FF3C5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04CA8F"/>
  <w15:docId w15:val="{9F7A3EA6-64C8-4B92-A2BF-58030785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56947"/>
    <w:pPr>
      <w:keepNext/>
      <w:numPr>
        <w:numId w:val="1"/>
      </w:numPr>
      <w:suppressAutoHyphens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ar"/>
    <w:qFormat/>
    <w:rsid w:val="00556947"/>
    <w:pPr>
      <w:keepNext/>
      <w:numPr>
        <w:ilvl w:val="1"/>
        <w:numId w:val="1"/>
      </w:numPr>
      <w:suppressAutoHyphens/>
      <w:jc w:val="center"/>
      <w:outlineLvl w:val="1"/>
    </w:pPr>
    <w:rPr>
      <w:rFonts w:ascii="Tahoma" w:eastAsia="Times New Roman" w:hAnsi="Tahoma" w:cs="Times New Roman"/>
      <w:b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ar"/>
    <w:qFormat/>
    <w:rsid w:val="00556947"/>
    <w:pPr>
      <w:keepNext/>
      <w:numPr>
        <w:ilvl w:val="2"/>
        <w:numId w:val="1"/>
      </w:numPr>
      <w:suppressAutoHyphens/>
      <w:jc w:val="both"/>
      <w:outlineLvl w:val="2"/>
    </w:pPr>
    <w:rPr>
      <w:rFonts w:ascii="Tahoma" w:eastAsia="Times New Roman" w:hAnsi="Tahoma" w:cs="Times New Roman"/>
      <w:b/>
      <w:bCs/>
      <w:sz w:val="20"/>
      <w:szCs w:val="24"/>
      <w:lang w:eastAsia="ar-SA"/>
    </w:rPr>
  </w:style>
  <w:style w:type="paragraph" w:styleId="Ttulo4">
    <w:name w:val="heading 4"/>
    <w:basedOn w:val="Normal"/>
    <w:next w:val="Normal"/>
    <w:link w:val="Ttulo4Car"/>
    <w:qFormat/>
    <w:rsid w:val="00556947"/>
    <w:pPr>
      <w:keepNext/>
      <w:numPr>
        <w:ilvl w:val="3"/>
        <w:numId w:val="1"/>
      </w:numPr>
      <w:suppressAutoHyphens/>
      <w:outlineLvl w:val="3"/>
    </w:pPr>
    <w:rPr>
      <w:rFonts w:ascii="Abadi MT Condensed" w:eastAsia="Arial Unicode MS" w:hAnsi="Abadi MT Condensed" w:cs="Times New Roman"/>
      <w:b/>
      <w:bCs/>
      <w:sz w:val="26"/>
      <w:szCs w:val="24"/>
      <w:lang w:eastAsia="ar-SA"/>
    </w:rPr>
  </w:style>
  <w:style w:type="paragraph" w:styleId="Ttulo5">
    <w:name w:val="heading 5"/>
    <w:basedOn w:val="Normal"/>
    <w:next w:val="Normal"/>
    <w:link w:val="Ttulo5Car"/>
    <w:qFormat/>
    <w:rsid w:val="00556947"/>
    <w:pPr>
      <w:keepNext/>
      <w:numPr>
        <w:ilvl w:val="4"/>
        <w:numId w:val="1"/>
      </w:numPr>
      <w:suppressAutoHyphens/>
      <w:jc w:val="center"/>
      <w:outlineLvl w:val="4"/>
    </w:pPr>
    <w:rPr>
      <w:rFonts w:ascii="Tahoma" w:eastAsia="Times New Roman" w:hAnsi="Tahoma" w:cs="Times New Roman"/>
      <w:b/>
      <w:bCs/>
      <w:sz w:val="20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3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534E"/>
  </w:style>
  <w:style w:type="paragraph" w:styleId="Piedepgina">
    <w:name w:val="footer"/>
    <w:basedOn w:val="Normal"/>
    <w:link w:val="PiedepginaCar"/>
    <w:uiPriority w:val="99"/>
    <w:unhideWhenUsed/>
    <w:rsid w:val="00DA53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34E"/>
  </w:style>
  <w:style w:type="paragraph" w:styleId="Textodeglobo">
    <w:name w:val="Balloon Text"/>
    <w:basedOn w:val="Normal"/>
    <w:link w:val="TextodegloboCar"/>
    <w:uiPriority w:val="99"/>
    <w:semiHidden/>
    <w:unhideWhenUsed/>
    <w:rsid w:val="00434E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EB0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556947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2Car">
    <w:name w:val="Título 2 Car"/>
    <w:basedOn w:val="Fuentedeprrafopredeter"/>
    <w:link w:val="Ttulo2"/>
    <w:rsid w:val="00556947"/>
    <w:rPr>
      <w:rFonts w:ascii="Tahoma" w:eastAsia="Times New Roman" w:hAnsi="Tahoma" w:cs="Times New Roman"/>
      <w:b/>
      <w:sz w:val="24"/>
      <w:szCs w:val="24"/>
      <w:lang w:eastAsia="ar-SA"/>
    </w:rPr>
  </w:style>
  <w:style w:type="character" w:customStyle="1" w:styleId="Ttulo3Car">
    <w:name w:val="Título 3 Car"/>
    <w:basedOn w:val="Fuentedeprrafopredeter"/>
    <w:link w:val="Ttulo3"/>
    <w:rsid w:val="00556947"/>
    <w:rPr>
      <w:rFonts w:ascii="Tahoma" w:eastAsia="Times New Roman" w:hAnsi="Tahoma" w:cs="Times New Roman"/>
      <w:b/>
      <w:bCs/>
      <w:sz w:val="20"/>
      <w:szCs w:val="24"/>
      <w:lang w:eastAsia="ar-SA"/>
    </w:rPr>
  </w:style>
  <w:style w:type="character" w:customStyle="1" w:styleId="Ttulo4Car">
    <w:name w:val="Título 4 Car"/>
    <w:basedOn w:val="Fuentedeprrafopredeter"/>
    <w:link w:val="Ttulo4"/>
    <w:rsid w:val="00556947"/>
    <w:rPr>
      <w:rFonts w:ascii="Abadi MT Condensed" w:eastAsia="Arial Unicode MS" w:hAnsi="Abadi MT Condensed" w:cs="Times New Roman"/>
      <w:b/>
      <w:bCs/>
      <w:sz w:val="26"/>
      <w:szCs w:val="24"/>
      <w:lang w:eastAsia="ar-SA"/>
    </w:rPr>
  </w:style>
  <w:style w:type="character" w:customStyle="1" w:styleId="Ttulo5Car">
    <w:name w:val="Título 5 Car"/>
    <w:basedOn w:val="Fuentedeprrafopredeter"/>
    <w:link w:val="Ttulo5"/>
    <w:rsid w:val="00556947"/>
    <w:rPr>
      <w:rFonts w:ascii="Tahoma" w:eastAsia="Times New Roman" w:hAnsi="Tahoma" w:cs="Times New Roman"/>
      <w:b/>
      <w:bCs/>
      <w:sz w:val="20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556947"/>
    <w:pPr>
      <w:suppressAutoHyphens/>
      <w:jc w:val="center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556947"/>
    <w:rPr>
      <w:rFonts w:ascii="Arial" w:eastAsia="Times New Roman" w:hAnsi="Arial" w:cs="Times New Roman"/>
      <w:sz w:val="24"/>
      <w:szCs w:val="24"/>
      <w:lang w:eastAsia="ar-SA"/>
    </w:rPr>
  </w:style>
  <w:style w:type="paragraph" w:styleId="Lista">
    <w:name w:val="List"/>
    <w:basedOn w:val="Textoindependiente"/>
    <w:rsid w:val="00556947"/>
    <w:rPr>
      <w:rFonts w:cs="Tahoma"/>
    </w:rPr>
  </w:style>
  <w:style w:type="paragraph" w:customStyle="1" w:styleId="Textoindependiente31">
    <w:name w:val="Texto independiente 31"/>
    <w:basedOn w:val="Normal"/>
    <w:rsid w:val="00556947"/>
    <w:pPr>
      <w:suppressAutoHyphens/>
    </w:pPr>
    <w:rPr>
      <w:rFonts w:ascii="Abadi MT Condensed" w:eastAsia="Times New Roman" w:hAnsi="Abadi MT Condensed" w:cs="Times New Roman"/>
      <w:sz w:val="28"/>
      <w:szCs w:val="24"/>
      <w:lang w:eastAsia="ar-SA"/>
    </w:rPr>
  </w:style>
  <w:style w:type="paragraph" w:customStyle="1" w:styleId="Contenidodelatabla">
    <w:name w:val="Contenido de la tabla"/>
    <w:basedOn w:val="Normal"/>
    <w:rsid w:val="00556947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56947"/>
    <w:pPr>
      <w:suppressAutoHyphens/>
      <w:spacing w:line="100" w:lineRule="atLeast"/>
    </w:pPr>
    <w:rPr>
      <w:rFonts w:ascii="Arial" w:eastAsia="SimSun" w:hAnsi="Arial" w:cs="Arial"/>
      <w:color w:val="000000"/>
      <w:kern w:val="1"/>
      <w:sz w:val="24"/>
      <w:szCs w:val="24"/>
      <w:lang w:val="es-CO" w:eastAsia="ar-SA"/>
    </w:rPr>
  </w:style>
  <w:style w:type="paragraph" w:styleId="NormalWeb">
    <w:name w:val="Normal (Web)"/>
    <w:basedOn w:val="Normal"/>
    <w:uiPriority w:val="99"/>
    <w:unhideWhenUsed/>
    <w:rsid w:val="005569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556947"/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56947"/>
    <w:pPr>
      <w:suppressAutoHyphens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PrrafodelistaCar">
    <w:name w:val="Párrafo de lista Car"/>
    <w:link w:val="Prrafodelista"/>
    <w:uiPriority w:val="34"/>
    <w:locked/>
    <w:rsid w:val="0055694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inespaciado">
    <w:name w:val="No Spacing"/>
    <w:uiPriority w:val="1"/>
    <w:qFormat/>
    <w:rsid w:val="004A4EEB"/>
    <w:pPr>
      <w:jc w:val="both"/>
    </w:pPr>
    <w:rPr>
      <w:rFonts w:ascii="Arial Narrow" w:hAnsi="Arial Narrow"/>
      <w:lang w:val="es-CO"/>
    </w:rPr>
  </w:style>
  <w:style w:type="paragraph" w:styleId="Textocomentario">
    <w:name w:val="annotation text"/>
    <w:basedOn w:val="Normal"/>
    <w:link w:val="TextocomentarioCar"/>
    <w:uiPriority w:val="99"/>
    <w:unhideWhenUsed/>
    <w:rsid w:val="00B36D04"/>
    <w:pPr>
      <w:suppressAutoHyphens/>
      <w:spacing w:after="200" w:line="276" w:lineRule="auto"/>
    </w:pPr>
    <w:rPr>
      <w:rFonts w:ascii="Cambria" w:eastAsia="MS Mincho" w:hAnsi="Cambria" w:cs="Times New Roman"/>
      <w:sz w:val="20"/>
      <w:szCs w:val="20"/>
      <w:lang w:eastAsia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36D04"/>
    <w:rPr>
      <w:rFonts w:ascii="Cambria" w:eastAsia="MS Mincho" w:hAnsi="Cambria" w:cs="Times New Roman"/>
      <w:sz w:val="20"/>
      <w:szCs w:val="20"/>
      <w:lang w:eastAsia="ar-SA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A375A"/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17C9C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7C9C"/>
    <w:pPr>
      <w:suppressAutoHyphens w:val="0"/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7C9C"/>
    <w:rPr>
      <w:rFonts w:ascii="Cambria" w:eastAsia="MS Mincho" w:hAnsi="Cambria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CF56D-2B60-49FD-BA8C-726AC40C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2228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DE CULTURA</dc:creator>
  <cp:lastModifiedBy>Maria Eugenia Ceballos Salinas</cp:lastModifiedBy>
  <cp:revision>5</cp:revision>
  <cp:lastPrinted>2024-05-27T20:59:00Z</cp:lastPrinted>
  <dcterms:created xsi:type="dcterms:W3CDTF">2026-01-14T20:24:00Z</dcterms:created>
  <dcterms:modified xsi:type="dcterms:W3CDTF">2026-01-20T14:21:00Z</dcterms:modified>
</cp:coreProperties>
</file>